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F240E" w14:textId="36B1C9FF" w:rsidR="00673925" w:rsidRPr="009A021E" w:rsidRDefault="00931EF0" w:rsidP="009A021E">
      <w:pPr>
        <w:spacing w:after="0"/>
        <w:rPr>
          <w:sz w:val="28"/>
          <w:szCs w:val="28"/>
        </w:rPr>
      </w:pPr>
      <w:r w:rsidRPr="009A021E">
        <w:rPr>
          <w:rFonts w:ascii="Comic Sans MS" w:hAnsi="Comic Sans MS" w:cstheme="minorHAnsi"/>
          <w:b/>
          <w:bCs/>
          <w:noProof/>
          <w:color w:val="231F20"/>
          <w:sz w:val="15"/>
          <w:szCs w:val="15"/>
          <w:lang w:eastAsia="en-GB"/>
        </w:rPr>
        <mc:AlternateContent>
          <mc:Choice Requires="wps">
            <w:drawing>
              <wp:anchor distT="45720" distB="45720" distL="114300" distR="114300" simplePos="0" relativeHeight="251661312" behindDoc="0" locked="0" layoutInCell="1" allowOverlap="1" wp14:anchorId="7C3733F6" wp14:editId="0A6C24C2">
                <wp:simplePos x="0" y="0"/>
                <wp:positionH relativeFrom="column">
                  <wp:posOffset>8963025</wp:posOffset>
                </wp:positionH>
                <wp:positionV relativeFrom="paragraph">
                  <wp:posOffset>-323850</wp:posOffset>
                </wp:positionV>
                <wp:extent cx="1095375" cy="5905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590550"/>
                        </a:xfrm>
                        <a:prstGeom prst="rect">
                          <a:avLst/>
                        </a:prstGeom>
                        <a:solidFill>
                          <a:srgbClr val="FFFFFF"/>
                        </a:solidFill>
                        <a:ln w="19050">
                          <a:solidFill>
                            <a:srgbClr val="000000"/>
                          </a:solidFill>
                          <a:miter lim="800000"/>
                          <a:headEnd/>
                          <a:tailEnd/>
                        </a:ln>
                      </wps:spPr>
                      <wps:txbx>
                        <w:txbxContent>
                          <w:p w14:paraId="09885D59" w14:textId="77777777" w:rsidR="00931EF0" w:rsidRPr="00300975" w:rsidRDefault="00931EF0" w:rsidP="00931EF0">
                            <w:pPr>
                              <w:spacing w:after="0"/>
                              <w:rPr>
                                <w:b/>
                                <w:color w:val="92D050"/>
                                <w:sz w:val="20"/>
                                <w:szCs w:val="20"/>
                              </w:rPr>
                            </w:pPr>
                            <w:r w:rsidRPr="00300975">
                              <w:rPr>
                                <w:b/>
                                <w:color w:val="92D050"/>
                                <w:sz w:val="20"/>
                                <w:szCs w:val="20"/>
                              </w:rPr>
                              <w:t>Green = Biology</w:t>
                            </w:r>
                          </w:p>
                          <w:p w14:paraId="4F71D68E" w14:textId="77777777" w:rsidR="00931EF0" w:rsidRPr="00300975" w:rsidRDefault="00931EF0" w:rsidP="00931EF0">
                            <w:pPr>
                              <w:spacing w:after="0"/>
                              <w:rPr>
                                <w:b/>
                                <w:color w:val="92CDDC" w:themeColor="accent5" w:themeTint="99"/>
                                <w:sz w:val="20"/>
                                <w:szCs w:val="20"/>
                              </w:rPr>
                            </w:pPr>
                            <w:r w:rsidRPr="00300975">
                              <w:rPr>
                                <w:b/>
                                <w:color w:val="92CDDC" w:themeColor="accent5" w:themeTint="99"/>
                                <w:sz w:val="20"/>
                                <w:szCs w:val="20"/>
                              </w:rPr>
                              <w:t>Blue = Chemistry</w:t>
                            </w:r>
                          </w:p>
                          <w:p w14:paraId="5D40DA67" w14:textId="77777777" w:rsidR="00931EF0" w:rsidRPr="00300975" w:rsidRDefault="00931EF0" w:rsidP="00931EF0">
                            <w:pPr>
                              <w:spacing w:after="0"/>
                              <w:rPr>
                                <w:b/>
                                <w:color w:val="FF0000"/>
                                <w:sz w:val="20"/>
                                <w:szCs w:val="20"/>
                              </w:rPr>
                            </w:pPr>
                            <w:r w:rsidRPr="00300975">
                              <w:rPr>
                                <w:b/>
                                <w:color w:val="FF0000"/>
                                <w:sz w:val="20"/>
                                <w:szCs w:val="20"/>
                              </w:rPr>
                              <w:t>Red = Physics</w:t>
                            </w:r>
                          </w:p>
                          <w:p w14:paraId="1C0792F0" w14:textId="77777777" w:rsidR="00931EF0" w:rsidRDefault="00931EF0" w:rsidP="00931E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3733F6" id="_x0000_t202" coordsize="21600,21600" o:spt="202" path="m,l,21600r21600,l21600,xe">
                <v:stroke joinstyle="miter"/>
                <v:path gradientshapeok="t" o:connecttype="rect"/>
              </v:shapetype>
              <v:shape id="Text Box 2" o:spid="_x0000_s1026" type="#_x0000_t202" style="position:absolute;margin-left:705.75pt;margin-top:-25.5pt;width:86.25pt;height:4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" strokeweight="1.5pt">
                <v:textbox>
                  <w:txbxContent>
                    <w:p w14:paraId="09885D59" w14:textId="77777777" w:rsidR="00931EF0" w:rsidRPr="00300975" w:rsidRDefault="00931EF0" w:rsidP="00931EF0">
                      <w:pPr>
                        <w:spacing w:after="0"/>
                        <w:rPr>
                          <w:b/>
                          <w:color w:val="92D050"/>
                          <w:sz w:val="20"/>
                          <w:szCs w:val="20"/>
                        </w:rPr>
                      </w:pPr>
                      <w:r w:rsidRPr="00300975">
                        <w:rPr>
                          <w:b/>
                          <w:color w:val="92D050"/>
                          <w:sz w:val="20"/>
                          <w:szCs w:val="20"/>
                        </w:rPr>
                        <w:t>Green = Biology</w:t>
                      </w:r>
                    </w:p>
                    <w:p w14:paraId="4F71D68E" w14:textId="77777777" w:rsidR="00931EF0" w:rsidRPr="00300975" w:rsidRDefault="00931EF0" w:rsidP="00931EF0">
                      <w:pPr>
                        <w:spacing w:after="0"/>
                        <w:rPr>
                          <w:b/>
                          <w:color w:val="92CDDC" w:themeColor="accent5" w:themeTint="99"/>
                          <w:sz w:val="20"/>
                          <w:szCs w:val="20"/>
                        </w:rPr>
                      </w:pPr>
                      <w:r w:rsidRPr="00300975">
                        <w:rPr>
                          <w:b/>
                          <w:color w:val="92CDDC" w:themeColor="accent5" w:themeTint="99"/>
                          <w:sz w:val="20"/>
                          <w:szCs w:val="20"/>
                        </w:rPr>
                        <w:t>Blue = Chemistry</w:t>
                      </w:r>
                    </w:p>
                    <w:p w14:paraId="5D40DA67" w14:textId="77777777" w:rsidR="00931EF0" w:rsidRPr="00300975" w:rsidRDefault="00931EF0" w:rsidP="00931EF0">
                      <w:pPr>
                        <w:spacing w:after="0"/>
                        <w:rPr>
                          <w:b/>
                          <w:color w:val="FF0000"/>
                          <w:sz w:val="20"/>
                          <w:szCs w:val="20"/>
                        </w:rPr>
                      </w:pPr>
                      <w:r w:rsidRPr="00300975">
                        <w:rPr>
                          <w:b/>
                          <w:color w:val="FF0000"/>
                          <w:sz w:val="20"/>
                          <w:szCs w:val="20"/>
                        </w:rPr>
                        <w:t>Red = Physics</w:t>
                      </w:r>
                    </w:p>
                    <w:p w14:paraId="1C0792F0" w14:textId="77777777" w:rsidR="00931EF0" w:rsidRDefault="00931EF0" w:rsidP="00931EF0"/>
                  </w:txbxContent>
                </v:textbox>
              </v:shape>
            </w:pict>
          </mc:Fallback>
        </mc:AlternateContent>
      </w:r>
      <w:r w:rsidR="000E52A7" w:rsidRPr="009A021E">
        <w:rPr>
          <w:sz w:val="28"/>
          <w:szCs w:val="28"/>
        </w:rPr>
        <w:t>Subject:</w:t>
      </w:r>
      <w:r w:rsidR="00B55F75" w:rsidRPr="009A021E">
        <w:rPr>
          <w:sz w:val="28"/>
          <w:szCs w:val="28"/>
        </w:rPr>
        <w:t xml:space="preserve"> </w:t>
      </w:r>
      <w:r w:rsidR="00DC4B63" w:rsidRPr="009A021E">
        <w:rPr>
          <w:sz w:val="28"/>
          <w:szCs w:val="28"/>
        </w:rPr>
        <w:t>Science</w:t>
      </w:r>
      <w:r w:rsidR="00136233" w:rsidRPr="009A021E">
        <w:rPr>
          <w:sz w:val="28"/>
          <w:szCs w:val="28"/>
        </w:rPr>
        <w:t xml:space="preserve"> </w:t>
      </w:r>
      <w:r w:rsidR="00556C38" w:rsidRPr="009A021E">
        <w:rPr>
          <w:sz w:val="28"/>
          <w:szCs w:val="28"/>
        </w:rPr>
        <w:t>whole school long-term</w:t>
      </w:r>
      <w:r w:rsidR="00D873E7">
        <w:rPr>
          <w:sz w:val="28"/>
          <w:szCs w:val="28"/>
        </w:rPr>
        <w:t xml:space="preserve"> plan 2022-2023</w:t>
      </w:r>
      <w:r w:rsidR="00535CF5">
        <w:rPr>
          <w:sz w:val="28"/>
          <w:szCs w:val="28"/>
        </w:rPr>
        <w:t xml:space="preserve"> – PKC units</w:t>
      </w:r>
    </w:p>
    <w:tbl>
      <w:tblPr>
        <w:tblStyle w:val="TableGrid"/>
        <w:tblW w:w="15388" w:type="dxa"/>
        <w:tblLook w:val="04A0" w:firstRow="1" w:lastRow="0" w:firstColumn="1" w:lastColumn="0" w:noHBand="0" w:noVBand="1"/>
      </w:tblPr>
      <w:tblGrid>
        <w:gridCol w:w="988"/>
        <w:gridCol w:w="2400"/>
        <w:gridCol w:w="2400"/>
        <w:gridCol w:w="2400"/>
        <w:gridCol w:w="45"/>
        <w:gridCol w:w="2355"/>
        <w:gridCol w:w="2400"/>
        <w:gridCol w:w="2400"/>
      </w:tblGrid>
      <w:tr w:rsidR="00673925" w14:paraId="68A67041" w14:textId="77777777" w:rsidTr="009A021E">
        <w:tc>
          <w:tcPr>
            <w:tcW w:w="988" w:type="dxa"/>
          </w:tcPr>
          <w:p w14:paraId="2A7740A1" w14:textId="08785AB3" w:rsidR="00673925" w:rsidRPr="00673925" w:rsidRDefault="00673925" w:rsidP="00556C38">
            <w:pPr>
              <w:rPr>
                <w:rFonts w:ascii="Comic Sans MS" w:hAnsi="Comic Sans MS"/>
                <w:sz w:val="24"/>
                <w:szCs w:val="24"/>
              </w:rPr>
            </w:pPr>
          </w:p>
        </w:tc>
        <w:tc>
          <w:tcPr>
            <w:tcW w:w="2400" w:type="dxa"/>
          </w:tcPr>
          <w:p w14:paraId="3BF73562" w14:textId="40D47DEE" w:rsidR="00673925" w:rsidRPr="00673925" w:rsidRDefault="00673925" w:rsidP="00673925">
            <w:pPr>
              <w:jc w:val="center"/>
              <w:rPr>
                <w:rFonts w:ascii="Comic Sans MS" w:hAnsi="Comic Sans MS"/>
                <w:sz w:val="24"/>
                <w:szCs w:val="24"/>
              </w:rPr>
            </w:pPr>
            <w:r>
              <w:rPr>
                <w:rFonts w:ascii="Comic Sans MS" w:hAnsi="Comic Sans MS"/>
                <w:sz w:val="24"/>
                <w:szCs w:val="24"/>
              </w:rPr>
              <w:t>Autumn 1</w:t>
            </w:r>
          </w:p>
        </w:tc>
        <w:tc>
          <w:tcPr>
            <w:tcW w:w="2400" w:type="dxa"/>
          </w:tcPr>
          <w:p w14:paraId="15C7C2BA" w14:textId="00C6D691" w:rsidR="00673925" w:rsidRPr="00673925" w:rsidRDefault="00673925" w:rsidP="00673925">
            <w:pPr>
              <w:jc w:val="center"/>
              <w:rPr>
                <w:rFonts w:ascii="Comic Sans MS" w:hAnsi="Comic Sans MS"/>
                <w:sz w:val="24"/>
                <w:szCs w:val="24"/>
              </w:rPr>
            </w:pPr>
            <w:r>
              <w:rPr>
                <w:rFonts w:ascii="Comic Sans MS" w:hAnsi="Comic Sans MS"/>
                <w:sz w:val="24"/>
                <w:szCs w:val="24"/>
              </w:rPr>
              <w:t>Autumn 2</w:t>
            </w:r>
          </w:p>
        </w:tc>
        <w:tc>
          <w:tcPr>
            <w:tcW w:w="2400" w:type="dxa"/>
          </w:tcPr>
          <w:p w14:paraId="2B86100B" w14:textId="15DFB27F" w:rsidR="00673925" w:rsidRPr="00673925" w:rsidRDefault="00673925" w:rsidP="00673925">
            <w:pPr>
              <w:jc w:val="center"/>
              <w:rPr>
                <w:rFonts w:ascii="Comic Sans MS" w:hAnsi="Comic Sans MS"/>
                <w:sz w:val="24"/>
                <w:szCs w:val="24"/>
              </w:rPr>
            </w:pPr>
            <w:r>
              <w:rPr>
                <w:rFonts w:ascii="Comic Sans MS" w:hAnsi="Comic Sans MS"/>
                <w:sz w:val="24"/>
                <w:szCs w:val="24"/>
              </w:rPr>
              <w:t>Spring 1</w:t>
            </w:r>
          </w:p>
        </w:tc>
        <w:tc>
          <w:tcPr>
            <w:tcW w:w="2400" w:type="dxa"/>
            <w:gridSpan w:val="2"/>
          </w:tcPr>
          <w:p w14:paraId="512251DC" w14:textId="0DCAB880" w:rsidR="00673925" w:rsidRPr="00673925" w:rsidRDefault="00673925" w:rsidP="00673925">
            <w:pPr>
              <w:jc w:val="center"/>
              <w:rPr>
                <w:rFonts w:ascii="Comic Sans MS" w:hAnsi="Comic Sans MS"/>
                <w:sz w:val="24"/>
                <w:szCs w:val="24"/>
              </w:rPr>
            </w:pPr>
            <w:r>
              <w:rPr>
                <w:rFonts w:ascii="Comic Sans MS" w:hAnsi="Comic Sans MS"/>
                <w:sz w:val="24"/>
                <w:szCs w:val="24"/>
              </w:rPr>
              <w:t>Spring 2</w:t>
            </w:r>
          </w:p>
        </w:tc>
        <w:tc>
          <w:tcPr>
            <w:tcW w:w="2400" w:type="dxa"/>
          </w:tcPr>
          <w:p w14:paraId="2CAB32EC" w14:textId="4BAA7202" w:rsidR="00673925" w:rsidRPr="00673925" w:rsidRDefault="00673925" w:rsidP="00673925">
            <w:pPr>
              <w:jc w:val="center"/>
              <w:rPr>
                <w:rFonts w:ascii="Comic Sans MS" w:hAnsi="Comic Sans MS"/>
                <w:sz w:val="24"/>
                <w:szCs w:val="24"/>
              </w:rPr>
            </w:pPr>
            <w:r>
              <w:rPr>
                <w:rFonts w:ascii="Comic Sans MS" w:hAnsi="Comic Sans MS"/>
                <w:sz w:val="24"/>
                <w:szCs w:val="24"/>
              </w:rPr>
              <w:t>Summer 1</w:t>
            </w:r>
          </w:p>
        </w:tc>
        <w:tc>
          <w:tcPr>
            <w:tcW w:w="2400" w:type="dxa"/>
          </w:tcPr>
          <w:p w14:paraId="3ECD64F2" w14:textId="570B92FF" w:rsidR="00673925" w:rsidRPr="00673925" w:rsidRDefault="00673925" w:rsidP="00673925">
            <w:pPr>
              <w:jc w:val="center"/>
              <w:rPr>
                <w:rFonts w:ascii="Comic Sans MS" w:hAnsi="Comic Sans MS"/>
                <w:sz w:val="24"/>
                <w:szCs w:val="24"/>
              </w:rPr>
            </w:pPr>
            <w:r>
              <w:rPr>
                <w:rFonts w:ascii="Comic Sans MS" w:hAnsi="Comic Sans MS"/>
                <w:sz w:val="24"/>
                <w:szCs w:val="24"/>
              </w:rPr>
              <w:t>Summer 2</w:t>
            </w:r>
          </w:p>
        </w:tc>
      </w:tr>
      <w:tr w:rsidR="00931EF0" w14:paraId="35D6830D" w14:textId="2EC2908D" w:rsidTr="00931EF0">
        <w:trPr>
          <w:trHeight w:val="810"/>
        </w:trPr>
        <w:tc>
          <w:tcPr>
            <w:tcW w:w="988" w:type="dxa"/>
            <w:vMerge w:val="restart"/>
          </w:tcPr>
          <w:p w14:paraId="542D4D5F" w14:textId="5210FE94" w:rsidR="00931EF0" w:rsidRPr="00673925" w:rsidRDefault="00931EF0" w:rsidP="00556C38">
            <w:pPr>
              <w:rPr>
                <w:rFonts w:ascii="Comic Sans MS" w:hAnsi="Comic Sans MS"/>
                <w:sz w:val="24"/>
                <w:szCs w:val="24"/>
              </w:rPr>
            </w:pPr>
            <w:r w:rsidRPr="00673925">
              <w:rPr>
                <w:rFonts w:ascii="Comic Sans MS" w:hAnsi="Comic Sans MS"/>
                <w:sz w:val="24"/>
                <w:szCs w:val="24"/>
              </w:rPr>
              <w:t>EYFS</w:t>
            </w:r>
          </w:p>
        </w:tc>
        <w:tc>
          <w:tcPr>
            <w:tcW w:w="2400" w:type="dxa"/>
            <w:vMerge w:val="restart"/>
            <w:shd w:val="clear" w:color="auto" w:fill="92D050"/>
          </w:tcPr>
          <w:p w14:paraId="05357C15"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r>
              <w:rPr>
                <w:rFonts w:ascii="Comic Sans MS" w:hAnsi="Comic Sans MS"/>
                <w:sz w:val="20"/>
                <w:szCs w:val="20"/>
              </w:rPr>
              <w:t>All about me</w:t>
            </w:r>
          </w:p>
          <w:p w14:paraId="5B34D640" w14:textId="77777777" w:rsidR="00931EF0"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Cs/>
                <w:sz w:val="14"/>
                <w:szCs w:val="14"/>
              </w:rPr>
            </w:pPr>
            <w:r w:rsidRPr="00931EF0">
              <w:rPr>
                <w:rFonts w:ascii="Comic Sans MS" w:hAnsi="Comic Sans MS" w:cstheme="minorHAnsi"/>
                <w:bCs/>
                <w:sz w:val="14"/>
                <w:szCs w:val="14"/>
              </w:rPr>
              <w:t>The human body: Facial features, body parts, the senses</w:t>
            </w:r>
          </w:p>
          <w:p w14:paraId="10D04783" w14:textId="77777777" w:rsidR="00931EF0"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Cs/>
                <w:sz w:val="14"/>
                <w:szCs w:val="14"/>
              </w:rPr>
            </w:pPr>
          </w:p>
          <w:p w14:paraId="273EF8AB" w14:textId="0E14B595" w:rsidR="00931EF0" w:rsidRPr="00931EF0"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Cs/>
                <w:sz w:val="14"/>
                <w:szCs w:val="14"/>
              </w:rPr>
            </w:pPr>
            <w:r w:rsidRPr="00931EF0">
              <w:rPr>
                <w:rFonts w:ascii="Comic Sans MS" w:hAnsi="Comic Sans MS" w:cstheme="minorHAnsi"/>
                <w:bCs/>
                <w:sz w:val="14"/>
                <w:szCs w:val="14"/>
              </w:rPr>
              <w:t>Seasons of the year; Autumn. Deciduous and evergreen trees. Observing leaves using magnifying glasses, leaves changing colour.</w:t>
            </w:r>
          </w:p>
        </w:tc>
        <w:tc>
          <w:tcPr>
            <w:tcW w:w="2400" w:type="dxa"/>
            <w:shd w:val="clear" w:color="auto" w:fill="FF0000"/>
          </w:tcPr>
          <w:p w14:paraId="116F3230"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r>
              <w:rPr>
                <w:rFonts w:ascii="Comic Sans MS" w:hAnsi="Comic Sans MS"/>
                <w:sz w:val="20"/>
                <w:szCs w:val="20"/>
              </w:rPr>
              <w:t>Journeys</w:t>
            </w:r>
          </w:p>
          <w:p w14:paraId="0A02EA26" w14:textId="77777777" w:rsidR="00931EF0" w:rsidRPr="00931EF0" w:rsidRDefault="00931EF0" w:rsidP="00931EF0">
            <w:pPr>
              <w:rPr>
                <w:rFonts w:ascii="Comic Sans MS" w:hAnsi="Comic Sans MS"/>
                <w:sz w:val="14"/>
                <w:szCs w:val="14"/>
              </w:rPr>
            </w:pPr>
            <w:r w:rsidRPr="00931EF0">
              <w:rPr>
                <w:rFonts w:ascii="Comic Sans MS" w:hAnsi="Comic Sans MS"/>
                <w:sz w:val="14"/>
                <w:szCs w:val="14"/>
              </w:rPr>
              <w:t xml:space="preserve">Forces: push, pull, twist Air transport Water transport </w:t>
            </w:r>
          </w:p>
          <w:p w14:paraId="657643C8" w14:textId="2FFC062F"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val="restart"/>
            <w:shd w:val="clear" w:color="auto" w:fill="FF0000"/>
          </w:tcPr>
          <w:p w14:paraId="1E15CC37" w14:textId="77777777" w:rsidR="00931EF0" w:rsidRPr="00931EF0" w:rsidRDefault="00931EF0" w:rsidP="005B4044">
            <w:pPr>
              <w:pStyle w:val="ListParagraph"/>
              <w:widowControl w:val="0"/>
              <w:tabs>
                <w:tab w:val="left" w:pos="900"/>
              </w:tabs>
              <w:autoSpaceDE w:val="0"/>
              <w:autoSpaceDN w:val="0"/>
              <w:spacing w:before="22"/>
              <w:ind w:left="0"/>
              <w:contextualSpacing w:val="0"/>
              <w:rPr>
                <w:rFonts w:ascii="Comic Sans MS" w:hAnsi="Comic Sans MS" w:cstheme="minorHAnsi"/>
                <w:bCs/>
                <w:sz w:val="20"/>
                <w:szCs w:val="20"/>
              </w:rPr>
            </w:pPr>
            <w:r w:rsidRPr="00931EF0">
              <w:rPr>
                <w:rFonts w:ascii="Comic Sans MS" w:hAnsi="Comic Sans MS" w:cstheme="minorHAnsi"/>
                <w:bCs/>
                <w:sz w:val="20"/>
                <w:szCs w:val="20"/>
              </w:rPr>
              <w:t>Space</w:t>
            </w:r>
          </w:p>
          <w:p w14:paraId="454819D2" w14:textId="77777777" w:rsidR="00931EF0" w:rsidRPr="00931EF0" w:rsidRDefault="00931EF0" w:rsidP="005B4044">
            <w:pPr>
              <w:rPr>
                <w:rFonts w:ascii="Comic Sans MS" w:hAnsi="Comic Sans MS"/>
                <w:sz w:val="14"/>
                <w:szCs w:val="14"/>
              </w:rPr>
            </w:pPr>
            <w:r w:rsidRPr="00931EF0">
              <w:rPr>
                <w:rFonts w:ascii="Comic Sans MS" w:hAnsi="Comic Sans MS"/>
                <w:sz w:val="14"/>
                <w:szCs w:val="14"/>
              </w:rPr>
              <w:t xml:space="preserve">Our planet Earth, land and sea, plants and animals, weather, gravity. </w:t>
            </w:r>
          </w:p>
          <w:p w14:paraId="7A135DD5" w14:textId="77777777" w:rsidR="00931EF0" w:rsidRPr="00931EF0" w:rsidRDefault="00931EF0" w:rsidP="005B4044">
            <w:pPr>
              <w:rPr>
                <w:rFonts w:ascii="Comic Sans MS" w:hAnsi="Comic Sans MS"/>
                <w:sz w:val="14"/>
                <w:szCs w:val="14"/>
              </w:rPr>
            </w:pPr>
          </w:p>
          <w:p w14:paraId="5403BEB2" w14:textId="77777777" w:rsidR="00931EF0" w:rsidRPr="00931EF0" w:rsidRDefault="00931EF0" w:rsidP="005B4044">
            <w:pPr>
              <w:rPr>
                <w:rFonts w:ascii="Comic Sans MS" w:hAnsi="Comic Sans MS"/>
                <w:sz w:val="14"/>
                <w:szCs w:val="14"/>
              </w:rPr>
            </w:pPr>
            <w:r w:rsidRPr="00931EF0">
              <w:rPr>
                <w:rFonts w:ascii="Comic Sans MS" w:hAnsi="Comic Sans MS"/>
                <w:sz w:val="14"/>
                <w:szCs w:val="14"/>
              </w:rPr>
              <w:t xml:space="preserve">The moon, the sun, the planets in our solar system, space travel, astronauts. </w:t>
            </w:r>
          </w:p>
          <w:p w14:paraId="1A26F655" w14:textId="6A881B7D" w:rsidR="00931EF0" w:rsidRPr="00B67358" w:rsidRDefault="00931EF0" w:rsidP="005B4044">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p>
        </w:tc>
        <w:tc>
          <w:tcPr>
            <w:tcW w:w="2400" w:type="dxa"/>
            <w:gridSpan w:val="2"/>
            <w:vMerge w:val="restart"/>
            <w:shd w:val="clear" w:color="auto" w:fill="92D050"/>
          </w:tcPr>
          <w:p w14:paraId="2F05FAC8" w14:textId="77777777" w:rsidR="00931EF0" w:rsidRP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Cs/>
                <w:sz w:val="20"/>
                <w:szCs w:val="20"/>
              </w:rPr>
            </w:pPr>
            <w:r w:rsidRPr="00931EF0">
              <w:rPr>
                <w:rFonts w:ascii="Comic Sans MS" w:hAnsi="Comic Sans MS" w:cstheme="minorHAnsi"/>
                <w:bCs/>
                <w:sz w:val="20"/>
                <w:szCs w:val="20"/>
              </w:rPr>
              <w:t>Growing and changing</w:t>
            </w:r>
          </w:p>
          <w:p w14:paraId="13728866" w14:textId="77777777" w:rsidR="00931EF0" w:rsidRPr="00931EF0" w:rsidRDefault="00931EF0" w:rsidP="00931EF0">
            <w:pPr>
              <w:rPr>
                <w:rFonts w:ascii="Comic Sans MS" w:hAnsi="Comic Sans MS"/>
                <w:sz w:val="14"/>
                <w:szCs w:val="14"/>
              </w:rPr>
            </w:pPr>
            <w:r w:rsidRPr="00931EF0">
              <w:rPr>
                <w:rFonts w:ascii="Comic Sans MS" w:hAnsi="Comic Sans MS"/>
                <w:sz w:val="14"/>
                <w:szCs w:val="14"/>
              </w:rPr>
              <w:t xml:space="preserve">Growing and changing; how people change as they grow, how animals change as they grow. </w:t>
            </w:r>
          </w:p>
          <w:p w14:paraId="2BE77E4F" w14:textId="77777777" w:rsidR="00931EF0" w:rsidRPr="00931EF0" w:rsidRDefault="00931EF0" w:rsidP="00931EF0">
            <w:pPr>
              <w:rPr>
                <w:rFonts w:ascii="Comic Sans MS" w:hAnsi="Comic Sans MS"/>
                <w:sz w:val="14"/>
                <w:szCs w:val="14"/>
              </w:rPr>
            </w:pPr>
          </w:p>
          <w:p w14:paraId="49E06F43" w14:textId="6AE55A96" w:rsidR="00931EF0" w:rsidRPr="00B67358"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r w:rsidRPr="00931EF0">
              <w:rPr>
                <w:rFonts w:ascii="Comic Sans MS" w:hAnsi="Comic Sans MS"/>
                <w:sz w:val="14"/>
                <w:szCs w:val="14"/>
              </w:rPr>
              <w:t>Life cycles of a butterfly and/or frog. Identify and draw the following animals and their babies.</w:t>
            </w:r>
          </w:p>
        </w:tc>
        <w:tc>
          <w:tcPr>
            <w:tcW w:w="2400" w:type="dxa"/>
            <w:vMerge w:val="restart"/>
            <w:shd w:val="clear" w:color="auto" w:fill="92D050"/>
          </w:tcPr>
          <w:p w14:paraId="0CB44A54" w14:textId="77777777" w:rsidR="00931EF0" w:rsidRP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Cs/>
                <w:sz w:val="20"/>
                <w:szCs w:val="20"/>
              </w:rPr>
            </w:pPr>
            <w:r w:rsidRPr="00931EF0">
              <w:rPr>
                <w:rFonts w:ascii="Comic Sans MS" w:hAnsi="Comic Sans MS" w:cstheme="minorHAnsi"/>
                <w:bCs/>
                <w:sz w:val="20"/>
                <w:szCs w:val="20"/>
              </w:rPr>
              <w:t>Kings and Queens</w:t>
            </w:r>
          </w:p>
          <w:p w14:paraId="7B941E5A" w14:textId="77777777" w:rsidR="00931EF0" w:rsidRPr="00931EF0" w:rsidRDefault="00931EF0" w:rsidP="00931EF0">
            <w:pPr>
              <w:rPr>
                <w:rFonts w:ascii="Comic Sans MS" w:hAnsi="Comic Sans MS"/>
                <w:sz w:val="14"/>
                <w:szCs w:val="14"/>
              </w:rPr>
            </w:pPr>
            <w:r w:rsidRPr="00931EF0">
              <w:rPr>
                <w:rFonts w:ascii="Comic Sans MS" w:hAnsi="Comic Sans MS"/>
                <w:sz w:val="14"/>
                <w:szCs w:val="14"/>
              </w:rPr>
              <w:t xml:space="preserve">Seasons of the Year: Summer. Signs of summer; flowers, warmer days, light evenings, butterflies, bees, birds. </w:t>
            </w:r>
          </w:p>
          <w:p w14:paraId="7C5D587B" w14:textId="77777777" w:rsidR="00931EF0" w:rsidRPr="00931EF0" w:rsidRDefault="00931EF0" w:rsidP="00931EF0">
            <w:pPr>
              <w:rPr>
                <w:rFonts w:ascii="Comic Sans MS" w:hAnsi="Comic Sans MS"/>
                <w:sz w:val="14"/>
                <w:szCs w:val="14"/>
              </w:rPr>
            </w:pPr>
          </w:p>
          <w:p w14:paraId="4EF911F6" w14:textId="24185534" w:rsidR="00931EF0" w:rsidRPr="00B67358"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r w:rsidRPr="00931EF0">
              <w:rPr>
                <w:rFonts w:ascii="Comic Sans MS" w:hAnsi="Comic Sans MS"/>
                <w:sz w:val="14"/>
                <w:szCs w:val="14"/>
              </w:rPr>
              <w:t>Design a garden for the King; what could we grow? What would we include? Sketch some ideas and write about the design.</w:t>
            </w:r>
          </w:p>
        </w:tc>
        <w:tc>
          <w:tcPr>
            <w:tcW w:w="2400" w:type="dxa"/>
            <w:vMerge w:val="restart"/>
            <w:shd w:val="clear" w:color="auto" w:fill="92D050"/>
          </w:tcPr>
          <w:p w14:paraId="31D5CD8E" w14:textId="77777777" w:rsidR="00931EF0" w:rsidRP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Cs/>
                <w:sz w:val="20"/>
                <w:szCs w:val="20"/>
              </w:rPr>
            </w:pPr>
            <w:r w:rsidRPr="00931EF0">
              <w:rPr>
                <w:rFonts w:ascii="Comic Sans MS" w:hAnsi="Comic Sans MS" w:cstheme="minorHAnsi"/>
                <w:bCs/>
                <w:sz w:val="20"/>
                <w:szCs w:val="20"/>
              </w:rPr>
              <w:t>Stories from the past</w:t>
            </w:r>
          </w:p>
          <w:p w14:paraId="723B8C7C" w14:textId="77777777" w:rsidR="00931EF0" w:rsidRPr="00931EF0" w:rsidRDefault="00931EF0" w:rsidP="00931EF0">
            <w:pPr>
              <w:rPr>
                <w:rFonts w:ascii="Comic Sans MS" w:hAnsi="Comic Sans MS"/>
                <w:sz w:val="14"/>
                <w:szCs w:val="14"/>
              </w:rPr>
            </w:pPr>
            <w:r w:rsidRPr="00931EF0">
              <w:rPr>
                <w:rFonts w:ascii="Comic Sans MS" w:hAnsi="Comic Sans MS"/>
                <w:sz w:val="14"/>
                <w:szCs w:val="14"/>
              </w:rPr>
              <w:t>Seasons of the Year: Summer. How we stay safe in the sun; sunscreen, hats, sunglasses. Safety around water.</w:t>
            </w:r>
          </w:p>
          <w:p w14:paraId="79303C86" w14:textId="7118D2EE" w:rsidR="00931EF0" w:rsidRPr="00B67358" w:rsidRDefault="00931EF0" w:rsidP="00931EF0">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p>
        </w:tc>
      </w:tr>
      <w:tr w:rsidR="00931EF0" w14:paraId="5E7080DD" w14:textId="77777777" w:rsidTr="00931EF0">
        <w:trPr>
          <w:trHeight w:val="334"/>
        </w:trPr>
        <w:tc>
          <w:tcPr>
            <w:tcW w:w="988" w:type="dxa"/>
            <w:vMerge/>
          </w:tcPr>
          <w:p w14:paraId="06E68352" w14:textId="77777777" w:rsidR="00931EF0" w:rsidRPr="00673925" w:rsidRDefault="00931EF0" w:rsidP="00556C38">
            <w:pPr>
              <w:rPr>
                <w:rFonts w:ascii="Comic Sans MS" w:hAnsi="Comic Sans MS"/>
                <w:sz w:val="24"/>
                <w:szCs w:val="24"/>
              </w:rPr>
            </w:pPr>
          </w:p>
        </w:tc>
        <w:tc>
          <w:tcPr>
            <w:tcW w:w="2400" w:type="dxa"/>
            <w:vMerge/>
            <w:shd w:val="clear" w:color="auto" w:fill="92D050"/>
          </w:tcPr>
          <w:p w14:paraId="54488B6C"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p>
        </w:tc>
        <w:tc>
          <w:tcPr>
            <w:tcW w:w="2400" w:type="dxa"/>
            <w:vMerge w:val="restart"/>
            <w:shd w:val="clear" w:color="auto" w:fill="92D050"/>
          </w:tcPr>
          <w:p w14:paraId="1B775617" w14:textId="77777777" w:rsidR="00931EF0" w:rsidRPr="00931EF0" w:rsidRDefault="00931EF0" w:rsidP="00931EF0">
            <w:pPr>
              <w:rPr>
                <w:rFonts w:ascii="Comic Sans MS" w:hAnsi="Comic Sans MS"/>
                <w:sz w:val="14"/>
                <w:szCs w:val="14"/>
              </w:rPr>
            </w:pPr>
            <w:r w:rsidRPr="00931EF0">
              <w:rPr>
                <w:rFonts w:ascii="Comic Sans MS" w:hAnsi="Comic Sans MS"/>
                <w:sz w:val="14"/>
                <w:szCs w:val="14"/>
              </w:rPr>
              <w:t xml:space="preserve">Seasons of the year: Winter. Animal hibernation, why do some animals hibernate? How do other animals survive winter? </w:t>
            </w:r>
          </w:p>
          <w:p w14:paraId="7E1995A2" w14:textId="6140CFE6" w:rsidR="00931EF0" w:rsidRDefault="00931EF0" w:rsidP="00931EF0">
            <w:pPr>
              <w:pStyle w:val="ListParagraph"/>
              <w:widowControl w:val="0"/>
              <w:tabs>
                <w:tab w:val="left" w:pos="900"/>
              </w:tabs>
              <w:autoSpaceDE w:val="0"/>
              <w:autoSpaceDN w:val="0"/>
              <w:spacing w:before="22"/>
              <w:ind w:left="0"/>
              <w:jc w:val="both"/>
              <w:rPr>
                <w:rFonts w:ascii="Comic Sans MS" w:hAnsi="Comic Sans MS"/>
                <w:sz w:val="20"/>
                <w:szCs w:val="20"/>
              </w:rPr>
            </w:pPr>
          </w:p>
        </w:tc>
        <w:tc>
          <w:tcPr>
            <w:tcW w:w="2400" w:type="dxa"/>
            <w:vMerge/>
            <w:shd w:val="clear" w:color="auto" w:fill="FF0000"/>
          </w:tcPr>
          <w:p w14:paraId="368E5B2B" w14:textId="77777777" w:rsidR="00931EF0" w:rsidRPr="00B67358" w:rsidRDefault="00931EF0" w:rsidP="005B4044">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p>
        </w:tc>
        <w:tc>
          <w:tcPr>
            <w:tcW w:w="2400" w:type="dxa"/>
            <w:gridSpan w:val="2"/>
            <w:vMerge/>
            <w:shd w:val="clear" w:color="auto" w:fill="92D050"/>
          </w:tcPr>
          <w:p w14:paraId="0E4C4915"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92D050"/>
          </w:tcPr>
          <w:p w14:paraId="1F9C508C"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92D050"/>
          </w:tcPr>
          <w:p w14:paraId="4ACABAE3"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r>
      <w:tr w:rsidR="00931EF0" w14:paraId="61548BDB" w14:textId="77777777" w:rsidTr="00931EF0">
        <w:trPr>
          <w:trHeight w:val="660"/>
        </w:trPr>
        <w:tc>
          <w:tcPr>
            <w:tcW w:w="988" w:type="dxa"/>
            <w:vMerge/>
          </w:tcPr>
          <w:p w14:paraId="4A8906A2" w14:textId="77777777" w:rsidR="00931EF0" w:rsidRPr="00673925" w:rsidRDefault="00931EF0" w:rsidP="00556C38">
            <w:pPr>
              <w:rPr>
                <w:rFonts w:ascii="Comic Sans MS" w:hAnsi="Comic Sans MS"/>
                <w:sz w:val="24"/>
                <w:szCs w:val="24"/>
              </w:rPr>
            </w:pPr>
          </w:p>
        </w:tc>
        <w:tc>
          <w:tcPr>
            <w:tcW w:w="2400" w:type="dxa"/>
            <w:vMerge/>
            <w:shd w:val="clear" w:color="auto" w:fill="92D050"/>
          </w:tcPr>
          <w:p w14:paraId="05D050CB"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p>
        </w:tc>
        <w:tc>
          <w:tcPr>
            <w:tcW w:w="2400" w:type="dxa"/>
            <w:vMerge/>
            <w:shd w:val="clear" w:color="auto" w:fill="92D050"/>
          </w:tcPr>
          <w:p w14:paraId="23B82A5B" w14:textId="77777777" w:rsidR="00931EF0" w:rsidRPr="00931EF0" w:rsidRDefault="00931EF0" w:rsidP="00931EF0">
            <w:pPr>
              <w:rPr>
                <w:rFonts w:ascii="Comic Sans MS" w:hAnsi="Comic Sans MS"/>
                <w:sz w:val="14"/>
                <w:szCs w:val="14"/>
              </w:rPr>
            </w:pPr>
          </w:p>
        </w:tc>
        <w:tc>
          <w:tcPr>
            <w:tcW w:w="2400" w:type="dxa"/>
            <w:vMerge/>
            <w:shd w:val="clear" w:color="auto" w:fill="FF0000"/>
          </w:tcPr>
          <w:p w14:paraId="6B3D97C8" w14:textId="77777777" w:rsidR="00931EF0" w:rsidRPr="00B67358" w:rsidRDefault="00931EF0" w:rsidP="005B4044">
            <w:pPr>
              <w:pStyle w:val="ListParagraph"/>
              <w:widowControl w:val="0"/>
              <w:tabs>
                <w:tab w:val="left" w:pos="900"/>
              </w:tabs>
              <w:autoSpaceDE w:val="0"/>
              <w:autoSpaceDN w:val="0"/>
              <w:spacing w:before="22"/>
              <w:ind w:left="0"/>
              <w:contextualSpacing w:val="0"/>
              <w:rPr>
                <w:rFonts w:ascii="Comic Sans MS" w:hAnsi="Comic Sans MS" w:cstheme="minorHAnsi"/>
                <w:b/>
                <w:bCs/>
                <w:sz w:val="15"/>
                <w:szCs w:val="15"/>
              </w:rPr>
            </w:pPr>
          </w:p>
        </w:tc>
        <w:tc>
          <w:tcPr>
            <w:tcW w:w="2400" w:type="dxa"/>
            <w:gridSpan w:val="2"/>
            <w:vMerge/>
            <w:shd w:val="clear" w:color="auto" w:fill="92D050"/>
          </w:tcPr>
          <w:p w14:paraId="34F4D2BC"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92D050"/>
          </w:tcPr>
          <w:p w14:paraId="2F455289"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val="restart"/>
            <w:shd w:val="clear" w:color="auto" w:fill="C6D9F1" w:themeFill="text2" w:themeFillTint="33"/>
          </w:tcPr>
          <w:p w14:paraId="117C1C40" w14:textId="0EA1D298" w:rsidR="00931EF0" w:rsidRPr="00B67358" w:rsidRDefault="00931EF0" w:rsidP="00931EF0">
            <w:pPr>
              <w:pStyle w:val="ListParagraph"/>
              <w:widowControl w:val="0"/>
              <w:tabs>
                <w:tab w:val="left" w:pos="900"/>
              </w:tabs>
              <w:autoSpaceDE w:val="0"/>
              <w:autoSpaceDN w:val="0"/>
              <w:spacing w:before="22"/>
              <w:ind w:left="0"/>
              <w:rPr>
                <w:rFonts w:ascii="Comic Sans MS" w:hAnsi="Comic Sans MS" w:cstheme="minorHAnsi"/>
                <w:b/>
                <w:bCs/>
                <w:sz w:val="15"/>
                <w:szCs w:val="15"/>
              </w:rPr>
            </w:pPr>
            <w:r w:rsidRPr="00931EF0">
              <w:rPr>
                <w:rFonts w:ascii="Comic Sans MS" w:hAnsi="Comic Sans MS"/>
                <w:sz w:val="14"/>
                <w:szCs w:val="14"/>
              </w:rPr>
              <w:t>Changing state of matter; Why do our ice lollies melt?</w:t>
            </w:r>
          </w:p>
        </w:tc>
      </w:tr>
      <w:tr w:rsidR="00931EF0" w14:paraId="422B9A54" w14:textId="77777777" w:rsidTr="00931EF0">
        <w:trPr>
          <w:trHeight w:val="334"/>
        </w:trPr>
        <w:tc>
          <w:tcPr>
            <w:tcW w:w="988" w:type="dxa"/>
            <w:vMerge/>
          </w:tcPr>
          <w:p w14:paraId="53D5111A" w14:textId="77777777" w:rsidR="00931EF0" w:rsidRPr="00673925" w:rsidRDefault="00931EF0" w:rsidP="00556C38">
            <w:pPr>
              <w:rPr>
                <w:rFonts w:ascii="Comic Sans MS" w:hAnsi="Comic Sans MS"/>
                <w:sz w:val="24"/>
                <w:szCs w:val="24"/>
              </w:rPr>
            </w:pPr>
          </w:p>
        </w:tc>
        <w:tc>
          <w:tcPr>
            <w:tcW w:w="2400" w:type="dxa"/>
            <w:vMerge/>
            <w:shd w:val="clear" w:color="auto" w:fill="92D050"/>
          </w:tcPr>
          <w:p w14:paraId="2FFE0310"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p>
        </w:tc>
        <w:tc>
          <w:tcPr>
            <w:tcW w:w="2400" w:type="dxa"/>
            <w:vMerge/>
            <w:shd w:val="clear" w:color="auto" w:fill="92D050"/>
          </w:tcPr>
          <w:p w14:paraId="3EC856E0" w14:textId="77777777" w:rsidR="00931EF0" w:rsidRPr="00931EF0" w:rsidRDefault="00931EF0" w:rsidP="00931EF0">
            <w:pPr>
              <w:rPr>
                <w:rFonts w:ascii="Comic Sans MS" w:hAnsi="Comic Sans MS"/>
                <w:sz w:val="14"/>
                <w:szCs w:val="14"/>
              </w:rPr>
            </w:pPr>
          </w:p>
        </w:tc>
        <w:tc>
          <w:tcPr>
            <w:tcW w:w="2400" w:type="dxa"/>
            <w:vMerge w:val="restart"/>
            <w:shd w:val="clear" w:color="auto" w:fill="92D050"/>
          </w:tcPr>
          <w:p w14:paraId="26B9B5F4" w14:textId="2BE77BE0" w:rsidR="00931EF0" w:rsidRPr="00B67358" w:rsidRDefault="00931EF0" w:rsidP="005B4044">
            <w:pPr>
              <w:pStyle w:val="ListParagraph"/>
              <w:widowControl w:val="0"/>
              <w:tabs>
                <w:tab w:val="left" w:pos="900"/>
              </w:tabs>
              <w:autoSpaceDE w:val="0"/>
              <w:autoSpaceDN w:val="0"/>
              <w:spacing w:before="22"/>
              <w:ind w:left="0"/>
              <w:rPr>
                <w:rFonts w:ascii="Comic Sans MS" w:hAnsi="Comic Sans MS" w:cstheme="minorHAnsi"/>
                <w:b/>
                <w:bCs/>
                <w:sz w:val="15"/>
                <w:szCs w:val="15"/>
              </w:rPr>
            </w:pPr>
            <w:r w:rsidRPr="00931EF0">
              <w:rPr>
                <w:rFonts w:ascii="Comic Sans MS" w:hAnsi="Comic Sans MS"/>
                <w:sz w:val="14"/>
                <w:szCs w:val="14"/>
              </w:rPr>
              <w:t>Seasons of the year: Spring. The first signs of spring; snowdrops, cherry blossom, buds and flowers, birds nesting, bees, lighter evenings.</w:t>
            </w:r>
          </w:p>
        </w:tc>
        <w:tc>
          <w:tcPr>
            <w:tcW w:w="2400" w:type="dxa"/>
            <w:gridSpan w:val="2"/>
            <w:vMerge/>
            <w:shd w:val="clear" w:color="auto" w:fill="92D050"/>
          </w:tcPr>
          <w:p w14:paraId="3D861EAB"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92D050"/>
          </w:tcPr>
          <w:p w14:paraId="5D535578"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C6D9F1" w:themeFill="text2" w:themeFillTint="33"/>
          </w:tcPr>
          <w:p w14:paraId="6102C425"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r>
      <w:tr w:rsidR="00931EF0" w14:paraId="67E022D9" w14:textId="77777777" w:rsidTr="00931EF0">
        <w:trPr>
          <w:trHeight w:val="1140"/>
        </w:trPr>
        <w:tc>
          <w:tcPr>
            <w:tcW w:w="988" w:type="dxa"/>
            <w:vMerge/>
          </w:tcPr>
          <w:p w14:paraId="4E7A9853" w14:textId="77777777" w:rsidR="00931EF0" w:rsidRPr="00673925" w:rsidRDefault="00931EF0" w:rsidP="00556C38">
            <w:pPr>
              <w:rPr>
                <w:rFonts w:ascii="Comic Sans MS" w:hAnsi="Comic Sans MS"/>
                <w:sz w:val="24"/>
                <w:szCs w:val="24"/>
              </w:rPr>
            </w:pPr>
          </w:p>
        </w:tc>
        <w:tc>
          <w:tcPr>
            <w:tcW w:w="2400" w:type="dxa"/>
            <w:vMerge/>
            <w:shd w:val="clear" w:color="auto" w:fill="92D050"/>
          </w:tcPr>
          <w:p w14:paraId="50328630" w14:textId="77777777" w:rsidR="00931EF0"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sz w:val="20"/>
                <w:szCs w:val="20"/>
              </w:rPr>
            </w:pPr>
          </w:p>
        </w:tc>
        <w:tc>
          <w:tcPr>
            <w:tcW w:w="2400" w:type="dxa"/>
            <w:shd w:val="clear" w:color="auto" w:fill="C6D9F1" w:themeFill="text2" w:themeFillTint="33"/>
          </w:tcPr>
          <w:p w14:paraId="3D52B7B4" w14:textId="4C973E60" w:rsidR="00931EF0" w:rsidRPr="00931EF0" w:rsidRDefault="00931EF0" w:rsidP="005B4044">
            <w:pPr>
              <w:pStyle w:val="ListParagraph"/>
              <w:widowControl w:val="0"/>
              <w:tabs>
                <w:tab w:val="left" w:pos="900"/>
              </w:tabs>
              <w:autoSpaceDE w:val="0"/>
              <w:autoSpaceDN w:val="0"/>
              <w:spacing w:before="22"/>
              <w:ind w:left="0"/>
              <w:rPr>
                <w:rFonts w:ascii="Comic Sans MS" w:hAnsi="Comic Sans MS"/>
                <w:sz w:val="14"/>
                <w:szCs w:val="14"/>
              </w:rPr>
            </w:pPr>
            <w:r w:rsidRPr="00931EF0">
              <w:rPr>
                <w:rFonts w:ascii="Comic Sans MS" w:hAnsi="Comic Sans MS"/>
                <w:sz w:val="14"/>
                <w:szCs w:val="14"/>
              </w:rPr>
              <w:t>Changing state of matter; frost and ice- looking closely at ice, what happens when it warms? Why can we see our breath when it is cold?</w:t>
            </w:r>
          </w:p>
        </w:tc>
        <w:tc>
          <w:tcPr>
            <w:tcW w:w="2400" w:type="dxa"/>
            <w:vMerge/>
            <w:shd w:val="clear" w:color="auto" w:fill="92D050"/>
          </w:tcPr>
          <w:p w14:paraId="295E4D2F"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gridSpan w:val="2"/>
            <w:vMerge/>
            <w:shd w:val="clear" w:color="auto" w:fill="92D050"/>
          </w:tcPr>
          <w:p w14:paraId="21C3C0EB"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92D050"/>
          </w:tcPr>
          <w:p w14:paraId="6DCCBDBA"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c>
          <w:tcPr>
            <w:tcW w:w="2400" w:type="dxa"/>
            <w:vMerge/>
            <w:shd w:val="clear" w:color="auto" w:fill="C6D9F1" w:themeFill="text2" w:themeFillTint="33"/>
          </w:tcPr>
          <w:p w14:paraId="629777E9" w14:textId="77777777" w:rsidR="00931EF0" w:rsidRPr="00B67358" w:rsidRDefault="00931EF0" w:rsidP="00931EF0">
            <w:pPr>
              <w:pStyle w:val="ListParagraph"/>
              <w:widowControl w:val="0"/>
              <w:tabs>
                <w:tab w:val="left" w:pos="900"/>
              </w:tabs>
              <w:autoSpaceDE w:val="0"/>
              <w:autoSpaceDN w:val="0"/>
              <w:spacing w:before="22"/>
              <w:ind w:left="0"/>
              <w:contextualSpacing w:val="0"/>
              <w:jc w:val="both"/>
              <w:rPr>
                <w:rFonts w:ascii="Comic Sans MS" w:hAnsi="Comic Sans MS" w:cstheme="minorHAnsi"/>
                <w:b/>
                <w:bCs/>
                <w:sz w:val="15"/>
                <w:szCs w:val="15"/>
              </w:rPr>
            </w:pPr>
          </w:p>
        </w:tc>
      </w:tr>
      <w:tr w:rsidR="00673925" w14:paraId="34069B5C" w14:textId="77777777" w:rsidTr="00D11A30">
        <w:trPr>
          <w:trHeight w:val="567"/>
        </w:trPr>
        <w:tc>
          <w:tcPr>
            <w:tcW w:w="988" w:type="dxa"/>
            <w:vMerge w:val="restart"/>
          </w:tcPr>
          <w:p w14:paraId="016E55C7" w14:textId="51B5D54F" w:rsidR="00673925" w:rsidRPr="00673925" w:rsidRDefault="00673925" w:rsidP="00556C38">
            <w:pPr>
              <w:rPr>
                <w:rFonts w:ascii="Comic Sans MS" w:hAnsi="Comic Sans MS"/>
                <w:sz w:val="24"/>
                <w:szCs w:val="24"/>
              </w:rPr>
            </w:pPr>
            <w:r w:rsidRPr="00673925">
              <w:rPr>
                <w:rFonts w:ascii="Comic Sans MS" w:hAnsi="Comic Sans MS"/>
                <w:sz w:val="24"/>
                <w:szCs w:val="24"/>
              </w:rPr>
              <w:t>Year 1</w:t>
            </w:r>
          </w:p>
        </w:tc>
        <w:tc>
          <w:tcPr>
            <w:tcW w:w="2400" w:type="dxa"/>
            <w:shd w:val="clear" w:color="auto" w:fill="92D050"/>
          </w:tcPr>
          <w:p w14:paraId="5D290CD3" w14:textId="77777777" w:rsidR="00673925" w:rsidRDefault="005C666D" w:rsidP="00556C38">
            <w:pPr>
              <w:rPr>
                <w:rFonts w:ascii="Comic Sans MS" w:hAnsi="Comic Sans MS"/>
                <w:sz w:val="20"/>
                <w:szCs w:val="20"/>
              </w:rPr>
            </w:pPr>
            <w:r>
              <w:rPr>
                <w:rFonts w:ascii="Comic Sans MS" w:hAnsi="Comic Sans MS"/>
                <w:sz w:val="20"/>
                <w:szCs w:val="20"/>
              </w:rPr>
              <w:t>The human body</w:t>
            </w:r>
          </w:p>
          <w:p w14:paraId="00DD74C9" w14:textId="157E6853" w:rsidR="00AE27DA" w:rsidRPr="00AE27DA" w:rsidRDefault="00AE27DA" w:rsidP="00556C38">
            <w:pPr>
              <w:rPr>
                <w:rFonts w:ascii="Comic Sans MS" w:hAnsi="Comic Sans MS"/>
                <w:sz w:val="16"/>
                <w:szCs w:val="20"/>
              </w:rPr>
            </w:pPr>
            <w:r w:rsidRPr="00AE27DA">
              <w:rPr>
                <w:rFonts w:ascii="Comic Sans MS" w:hAnsi="Comic Sans MS"/>
                <w:sz w:val="14"/>
                <w:szCs w:val="20"/>
              </w:rPr>
              <w:t>Naming parts of the body, the five senses and associated body parts, understanding sensory impairment.</w:t>
            </w:r>
          </w:p>
        </w:tc>
        <w:tc>
          <w:tcPr>
            <w:tcW w:w="2400" w:type="dxa"/>
            <w:shd w:val="clear" w:color="auto" w:fill="92D050"/>
          </w:tcPr>
          <w:p w14:paraId="7B68FB2C" w14:textId="77777777" w:rsidR="00673925" w:rsidRDefault="005C666D" w:rsidP="00556C38">
            <w:pPr>
              <w:rPr>
                <w:rFonts w:ascii="Comic Sans MS" w:hAnsi="Comic Sans MS"/>
                <w:sz w:val="20"/>
                <w:szCs w:val="20"/>
              </w:rPr>
            </w:pPr>
            <w:r>
              <w:rPr>
                <w:rFonts w:ascii="Comic Sans MS" w:hAnsi="Comic Sans MS"/>
                <w:sz w:val="20"/>
                <w:szCs w:val="20"/>
              </w:rPr>
              <w:t>Animals &amp; their needs</w:t>
            </w:r>
          </w:p>
          <w:p w14:paraId="4AD5ED0E" w14:textId="09CC7CFB" w:rsidR="00AE27DA" w:rsidRPr="00AE27DA" w:rsidRDefault="00AE27DA" w:rsidP="00556C38">
            <w:pPr>
              <w:rPr>
                <w:rFonts w:ascii="Comic Sans MS" w:hAnsi="Comic Sans MS"/>
                <w:sz w:val="16"/>
                <w:szCs w:val="20"/>
              </w:rPr>
            </w:pPr>
            <w:r w:rsidRPr="00AE27DA">
              <w:rPr>
                <w:rFonts w:ascii="Comic Sans MS" w:hAnsi="Comic Sans MS"/>
                <w:sz w:val="14"/>
                <w:szCs w:val="20"/>
              </w:rPr>
              <w:t>Living things, naming animals, grouping animals, describing animals, how plants and animals obtain food, offspring, caring for animal babies, caring for pets.</w:t>
            </w:r>
          </w:p>
        </w:tc>
        <w:tc>
          <w:tcPr>
            <w:tcW w:w="2400" w:type="dxa"/>
            <w:shd w:val="clear" w:color="auto" w:fill="FF0000"/>
          </w:tcPr>
          <w:p w14:paraId="239717DA" w14:textId="77777777" w:rsidR="00673925" w:rsidRDefault="005C666D" w:rsidP="00556C38">
            <w:pPr>
              <w:rPr>
                <w:rFonts w:ascii="Comic Sans MS" w:hAnsi="Comic Sans MS"/>
                <w:sz w:val="20"/>
                <w:szCs w:val="20"/>
              </w:rPr>
            </w:pPr>
            <w:r>
              <w:rPr>
                <w:rFonts w:ascii="Comic Sans MS" w:hAnsi="Comic Sans MS"/>
                <w:sz w:val="20"/>
                <w:szCs w:val="20"/>
              </w:rPr>
              <w:t>Seasons &amp; weather</w:t>
            </w:r>
          </w:p>
          <w:p w14:paraId="0BF4139B" w14:textId="1DA94BCB" w:rsidR="00AE27DA" w:rsidRPr="00AE27DA" w:rsidRDefault="00AE27DA" w:rsidP="00556C38">
            <w:pPr>
              <w:rPr>
                <w:rFonts w:ascii="Comic Sans MS" w:hAnsi="Comic Sans MS"/>
                <w:sz w:val="14"/>
                <w:szCs w:val="20"/>
              </w:rPr>
            </w:pPr>
            <w:r>
              <w:rPr>
                <w:rFonts w:ascii="Comic Sans MS" w:hAnsi="Comic Sans MS"/>
                <w:sz w:val="14"/>
                <w:szCs w:val="20"/>
              </w:rPr>
              <w:t xml:space="preserve">The four seasons, tools to record the weather, daily weather and weather forecasts, weather symbols, weather around the world, floods and hurricanes. </w:t>
            </w:r>
          </w:p>
        </w:tc>
        <w:tc>
          <w:tcPr>
            <w:tcW w:w="2400" w:type="dxa"/>
            <w:gridSpan w:val="2"/>
            <w:shd w:val="clear" w:color="auto" w:fill="FF0000"/>
          </w:tcPr>
          <w:p w14:paraId="2BDCE8DF" w14:textId="77777777" w:rsidR="00673925" w:rsidRDefault="005C666D" w:rsidP="005C666D">
            <w:pPr>
              <w:rPr>
                <w:rFonts w:ascii="Comic Sans MS" w:hAnsi="Comic Sans MS"/>
                <w:sz w:val="20"/>
                <w:szCs w:val="20"/>
              </w:rPr>
            </w:pPr>
            <w:r>
              <w:rPr>
                <w:rFonts w:ascii="Comic Sans MS" w:hAnsi="Comic Sans MS"/>
                <w:sz w:val="20"/>
                <w:szCs w:val="20"/>
              </w:rPr>
              <w:t>Taking care of the Earth</w:t>
            </w:r>
          </w:p>
          <w:p w14:paraId="2DA0E08D" w14:textId="650AE06E" w:rsidR="00AE27DA" w:rsidRPr="00AE27DA" w:rsidRDefault="00AE27DA" w:rsidP="005C666D">
            <w:pPr>
              <w:rPr>
                <w:rFonts w:ascii="Comic Sans MS" w:hAnsi="Comic Sans MS"/>
                <w:sz w:val="14"/>
                <w:szCs w:val="20"/>
              </w:rPr>
            </w:pPr>
            <w:r>
              <w:rPr>
                <w:rFonts w:ascii="Comic Sans MS" w:hAnsi="Comic Sans MS"/>
                <w:sz w:val="14"/>
                <w:szCs w:val="20"/>
              </w:rPr>
              <w:t>The Earth;s natural resources, conservation of natural resources, logging, recycling, how pollution is caused and can be prevented.</w:t>
            </w:r>
          </w:p>
        </w:tc>
        <w:tc>
          <w:tcPr>
            <w:tcW w:w="2400" w:type="dxa"/>
            <w:shd w:val="clear" w:color="auto" w:fill="92D050"/>
          </w:tcPr>
          <w:p w14:paraId="3F676776" w14:textId="77777777" w:rsidR="00673925" w:rsidRDefault="00673925" w:rsidP="00556C38">
            <w:pPr>
              <w:rPr>
                <w:rFonts w:ascii="Comic Sans MS" w:hAnsi="Comic Sans MS"/>
                <w:sz w:val="20"/>
                <w:szCs w:val="20"/>
              </w:rPr>
            </w:pPr>
            <w:r w:rsidRPr="00300975">
              <w:rPr>
                <w:rFonts w:ascii="Comic Sans MS" w:hAnsi="Comic Sans MS"/>
                <w:sz w:val="20"/>
                <w:szCs w:val="20"/>
              </w:rPr>
              <w:t>Plants</w:t>
            </w:r>
          </w:p>
          <w:p w14:paraId="0FD34064" w14:textId="6CCC656F" w:rsidR="00EC6A98" w:rsidRPr="00AE27DA" w:rsidRDefault="00AE27DA" w:rsidP="00556C38">
            <w:pPr>
              <w:rPr>
                <w:rFonts w:ascii="Comic Sans MS" w:hAnsi="Comic Sans MS"/>
                <w:sz w:val="12"/>
                <w:szCs w:val="16"/>
              </w:rPr>
            </w:pPr>
            <w:r w:rsidRPr="00AE27DA">
              <w:rPr>
                <w:rFonts w:ascii="Comic Sans MS" w:hAnsi="Comic Sans MS"/>
                <w:sz w:val="14"/>
                <w:szCs w:val="16"/>
              </w:rPr>
              <w:t xml:space="preserve">What plants </w:t>
            </w:r>
            <w:r>
              <w:rPr>
                <w:rFonts w:ascii="Comic Sans MS" w:hAnsi="Comic Sans MS"/>
                <w:sz w:val="14"/>
                <w:szCs w:val="16"/>
              </w:rPr>
              <w:t>need to grow, the parts and functions of plants, food production, flowers and seeds, deciduous and evergreen.</w:t>
            </w:r>
          </w:p>
        </w:tc>
        <w:tc>
          <w:tcPr>
            <w:tcW w:w="2400" w:type="dxa"/>
            <w:shd w:val="clear" w:color="auto" w:fill="B6DDE8" w:themeFill="accent5" w:themeFillTint="66"/>
          </w:tcPr>
          <w:p w14:paraId="064E32A1" w14:textId="77777777" w:rsidR="00673925" w:rsidRDefault="005C666D" w:rsidP="00556C38">
            <w:pPr>
              <w:rPr>
                <w:rFonts w:ascii="Comic Sans MS" w:hAnsi="Comic Sans MS"/>
                <w:sz w:val="20"/>
                <w:szCs w:val="20"/>
              </w:rPr>
            </w:pPr>
            <w:r>
              <w:rPr>
                <w:rFonts w:ascii="Comic Sans MS" w:hAnsi="Comic Sans MS"/>
                <w:sz w:val="20"/>
                <w:szCs w:val="20"/>
              </w:rPr>
              <w:t>Materials &amp; magnets</w:t>
            </w:r>
          </w:p>
          <w:p w14:paraId="3659F486" w14:textId="4414286E" w:rsidR="00AE27DA" w:rsidRPr="00AE27DA" w:rsidRDefault="00AE27DA" w:rsidP="00556C38">
            <w:pPr>
              <w:rPr>
                <w:rFonts w:ascii="Comic Sans MS" w:hAnsi="Comic Sans MS"/>
                <w:sz w:val="14"/>
                <w:szCs w:val="20"/>
              </w:rPr>
            </w:pPr>
            <w:r>
              <w:rPr>
                <w:rFonts w:ascii="Comic Sans MS" w:hAnsi="Comic Sans MS"/>
                <w:sz w:val="14"/>
                <w:szCs w:val="20"/>
              </w:rPr>
              <w:t>Classification of materials, magnets, magnetic attraction.</w:t>
            </w:r>
          </w:p>
        </w:tc>
      </w:tr>
      <w:tr w:rsidR="00673925" w14:paraId="0789006F" w14:textId="77777777" w:rsidTr="009A021E">
        <w:trPr>
          <w:trHeight w:val="540"/>
        </w:trPr>
        <w:tc>
          <w:tcPr>
            <w:tcW w:w="988" w:type="dxa"/>
            <w:vMerge/>
          </w:tcPr>
          <w:p w14:paraId="5049F5FA" w14:textId="77777777" w:rsidR="00673925" w:rsidRPr="00673925" w:rsidRDefault="00673925" w:rsidP="00556C38">
            <w:pPr>
              <w:rPr>
                <w:rFonts w:ascii="Comic Sans MS" w:hAnsi="Comic Sans MS"/>
                <w:sz w:val="24"/>
                <w:szCs w:val="24"/>
              </w:rPr>
            </w:pPr>
          </w:p>
        </w:tc>
        <w:tc>
          <w:tcPr>
            <w:tcW w:w="14400" w:type="dxa"/>
            <w:gridSpan w:val="7"/>
          </w:tcPr>
          <w:p w14:paraId="2D01061B" w14:textId="77777777" w:rsidR="00D11A30" w:rsidRPr="00622D75" w:rsidRDefault="00D11A30" w:rsidP="00673925">
            <w:pPr>
              <w:jc w:val="center"/>
              <w:rPr>
                <w:rFonts w:ascii="Comic Sans MS" w:hAnsi="Comic Sans MS"/>
                <w:sz w:val="16"/>
                <w:szCs w:val="20"/>
              </w:rPr>
            </w:pPr>
            <w:r w:rsidRPr="00622D75">
              <w:rPr>
                <w:rFonts w:ascii="Comic Sans MS" w:hAnsi="Comic Sans MS"/>
                <w:b/>
                <w:sz w:val="16"/>
                <w:szCs w:val="20"/>
              </w:rPr>
              <w:t>Seasonal change</w:t>
            </w:r>
            <w:r w:rsidRPr="00622D75">
              <w:rPr>
                <w:rFonts w:ascii="Comic Sans MS" w:hAnsi="Comic Sans MS"/>
                <w:sz w:val="16"/>
                <w:szCs w:val="20"/>
              </w:rPr>
              <w:t xml:space="preserve"> will be looked at throughout the year - </w:t>
            </w:r>
            <w:r w:rsidRPr="00622D75">
              <w:rPr>
                <w:sz w:val="16"/>
              </w:rPr>
              <w:t>As part of this, they will be making observations about the weather and how this affects living things. If data is gathered regularly, this can be reviewed at the end of the year</w:t>
            </w:r>
            <w:r w:rsidR="00673925" w:rsidRPr="00622D75">
              <w:rPr>
                <w:rFonts w:ascii="Comic Sans MS" w:hAnsi="Comic Sans MS"/>
                <w:sz w:val="16"/>
                <w:szCs w:val="20"/>
              </w:rPr>
              <w:t xml:space="preserve"> </w:t>
            </w:r>
          </w:p>
          <w:p w14:paraId="35B8A46F" w14:textId="6487136C" w:rsidR="00673925" w:rsidRPr="00622D75" w:rsidRDefault="00673925" w:rsidP="00673925">
            <w:pPr>
              <w:jc w:val="center"/>
              <w:rPr>
                <w:rFonts w:ascii="Comic Sans MS" w:hAnsi="Comic Sans MS"/>
                <w:sz w:val="16"/>
                <w:szCs w:val="20"/>
              </w:rPr>
            </w:pPr>
            <w:r w:rsidRPr="00622D75">
              <w:rPr>
                <w:rFonts w:ascii="Comic Sans MS" w:hAnsi="Comic Sans MS"/>
                <w:b/>
                <w:sz w:val="16"/>
                <w:szCs w:val="20"/>
              </w:rPr>
              <w:t>Plants</w:t>
            </w:r>
            <w:r w:rsidRPr="00622D75">
              <w:rPr>
                <w:rFonts w:ascii="Comic Sans MS" w:hAnsi="Comic Sans MS"/>
                <w:sz w:val="16"/>
                <w:szCs w:val="20"/>
              </w:rPr>
              <w:t xml:space="preserve"> will be looked at throughout the year</w:t>
            </w:r>
            <w:r w:rsidR="00D11A30" w:rsidRPr="00622D75">
              <w:rPr>
                <w:rFonts w:ascii="Comic Sans MS" w:hAnsi="Comic Sans MS"/>
                <w:sz w:val="16"/>
                <w:szCs w:val="20"/>
              </w:rPr>
              <w:t xml:space="preserve"> - </w:t>
            </w:r>
            <w:r w:rsidR="00D11A30" w:rsidRPr="00622D75">
              <w:rPr>
                <w:sz w:val="16"/>
              </w:rPr>
              <w:t>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w:t>
            </w:r>
          </w:p>
        </w:tc>
      </w:tr>
      <w:tr w:rsidR="005C666D" w14:paraId="28579A64" w14:textId="77777777" w:rsidTr="00536FF2">
        <w:trPr>
          <w:trHeight w:val="286"/>
        </w:trPr>
        <w:tc>
          <w:tcPr>
            <w:tcW w:w="988" w:type="dxa"/>
            <w:vMerge w:val="restart"/>
          </w:tcPr>
          <w:p w14:paraId="7C82FAB9" w14:textId="05824F0A" w:rsidR="005C666D" w:rsidRPr="00673925" w:rsidRDefault="005C666D" w:rsidP="00556C38">
            <w:pPr>
              <w:rPr>
                <w:rFonts w:ascii="Comic Sans MS" w:hAnsi="Comic Sans MS"/>
                <w:sz w:val="24"/>
                <w:szCs w:val="24"/>
              </w:rPr>
            </w:pPr>
            <w:r w:rsidRPr="00673925">
              <w:rPr>
                <w:rFonts w:ascii="Comic Sans MS" w:hAnsi="Comic Sans MS"/>
                <w:sz w:val="24"/>
                <w:szCs w:val="24"/>
              </w:rPr>
              <w:t>Year 2</w:t>
            </w:r>
          </w:p>
        </w:tc>
        <w:tc>
          <w:tcPr>
            <w:tcW w:w="2400" w:type="dxa"/>
            <w:shd w:val="clear" w:color="auto" w:fill="92D050"/>
          </w:tcPr>
          <w:p w14:paraId="7961437B" w14:textId="5FB2838A" w:rsidR="00536FF2" w:rsidRPr="00300975" w:rsidRDefault="00536FF2" w:rsidP="00556C38">
            <w:pPr>
              <w:rPr>
                <w:rFonts w:ascii="Comic Sans MS" w:hAnsi="Comic Sans MS"/>
                <w:sz w:val="20"/>
                <w:szCs w:val="20"/>
              </w:rPr>
            </w:pPr>
            <w:r>
              <w:rPr>
                <w:rFonts w:ascii="Comic Sans MS" w:hAnsi="Comic Sans MS"/>
                <w:sz w:val="20"/>
                <w:szCs w:val="20"/>
              </w:rPr>
              <w:t xml:space="preserve">Living things &amp; their environments </w:t>
            </w:r>
          </w:p>
          <w:p w14:paraId="0191F834" w14:textId="176AD08F" w:rsidR="005C666D" w:rsidRPr="00AE27DA" w:rsidRDefault="00AE27DA" w:rsidP="00556C38">
            <w:pPr>
              <w:rPr>
                <w:rFonts w:ascii="Comic Sans MS" w:hAnsi="Comic Sans MS"/>
                <w:sz w:val="14"/>
                <w:szCs w:val="20"/>
              </w:rPr>
            </w:pPr>
            <w:r>
              <w:rPr>
                <w:rFonts w:ascii="Comic Sans MS" w:hAnsi="Comic Sans MS"/>
                <w:sz w:val="14"/>
                <w:szCs w:val="20"/>
              </w:rPr>
              <w:t xml:space="preserve">Habitats: rainforests, desert, meadow and underground habitats. Food chains, oceans and undersea habitats, deep ocean habitats and habitat destruction and damage. </w:t>
            </w:r>
          </w:p>
        </w:tc>
        <w:tc>
          <w:tcPr>
            <w:tcW w:w="2400" w:type="dxa"/>
            <w:shd w:val="clear" w:color="auto" w:fill="92D050"/>
          </w:tcPr>
          <w:p w14:paraId="1CBFB752" w14:textId="77777777" w:rsidR="00536FF2" w:rsidRDefault="00536FF2" w:rsidP="00536FF2">
            <w:pPr>
              <w:rPr>
                <w:rFonts w:ascii="Comic Sans MS" w:hAnsi="Comic Sans MS"/>
                <w:sz w:val="20"/>
                <w:szCs w:val="20"/>
              </w:rPr>
            </w:pPr>
            <w:r>
              <w:rPr>
                <w:rFonts w:ascii="Comic Sans MS" w:hAnsi="Comic Sans MS"/>
                <w:sz w:val="20"/>
                <w:szCs w:val="20"/>
              </w:rPr>
              <w:t>The human body</w:t>
            </w:r>
          </w:p>
          <w:p w14:paraId="50B17CC9" w14:textId="7DB1813A" w:rsidR="005C666D" w:rsidRPr="00AE27DA" w:rsidRDefault="00AE27DA" w:rsidP="00556C38">
            <w:pPr>
              <w:rPr>
                <w:rFonts w:ascii="Comic Sans MS" w:hAnsi="Comic Sans MS"/>
                <w:sz w:val="14"/>
                <w:szCs w:val="20"/>
              </w:rPr>
            </w:pPr>
            <w:r>
              <w:rPr>
                <w:rFonts w:ascii="Comic Sans MS" w:hAnsi="Comic Sans MS"/>
                <w:sz w:val="14"/>
                <w:szCs w:val="20"/>
              </w:rPr>
              <w:t>The skeletal and muscular systems, exercise, digestive system and healthy eating, circulatory system, preventing illness, germs and disease, animals and their offspring.</w:t>
            </w:r>
          </w:p>
        </w:tc>
        <w:tc>
          <w:tcPr>
            <w:tcW w:w="2445" w:type="dxa"/>
            <w:gridSpan w:val="2"/>
            <w:shd w:val="clear" w:color="auto" w:fill="B6DDE8" w:themeFill="accent5" w:themeFillTint="66"/>
          </w:tcPr>
          <w:p w14:paraId="6AB523D0" w14:textId="77777777" w:rsidR="005C666D" w:rsidRDefault="00536FF2" w:rsidP="00556C38">
            <w:pPr>
              <w:rPr>
                <w:rFonts w:ascii="Comic Sans MS" w:hAnsi="Comic Sans MS"/>
                <w:sz w:val="20"/>
                <w:szCs w:val="20"/>
              </w:rPr>
            </w:pPr>
            <w:r>
              <w:rPr>
                <w:rFonts w:ascii="Comic Sans MS" w:hAnsi="Comic Sans MS"/>
                <w:sz w:val="20"/>
                <w:szCs w:val="20"/>
              </w:rPr>
              <w:t>Materials &amp; matter</w:t>
            </w:r>
          </w:p>
          <w:p w14:paraId="03DA86FD" w14:textId="6DA842D8" w:rsidR="00AE27DA" w:rsidRPr="00AE27DA" w:rsidRDefault="00AE27DA" w:rsidP="00556C38">
            <w:pPr>
              <w:rPr>
                <w:rFonts w:ascii="Comic Sans MS" w:hAnsi="Comic Sans MS"/>
                <w:sz w:val="14"/>
                <w:szCs w:val="20"/>
              </w:rPr>
            </w:pPr>
            <w:r>
              <w:rPr>
                <w:rFonts w:ascii="Comic Sans MS" w:hAnsi="Comic Sans MS"/>
                <w:sz w:val="14"/>
                <w:szCs w:val="20"/>
              </w:rPr>
              <w:t xml:space="preserve">Comparing materials, changing materials, concepts of atoms, matter, solids, liquids, gases, measurements. </w:t>
            </w:r>
          </w:p>
        </w:tc>
        <w:tc>
          <w:tcPr>
            <w:tcW w:w="2355" w:type="dxa"/>
            <w:shd w:val="clear" w:color="auto" w:fill="FF0000"/>
          </w:tcPr>
          <w:p w14:paraId="4623B38A" w14:textId="77777777" w:rsidR="005C666D" w:rsidRDefault="00981947" w:rsidP="00556C38">
            <w:pPr>
              <w:rPr>
                <w:rFonts w:ascii="Comic Sans MS" w:hAnsi="Comic Sans MS"/>
                <w:sz w:val="20"/>
                <w:szCs w:val="20"/>
              </w:rPr>
            </w:pPr>
            <w:r>
              <w:rPr>
                <w:rFonts w:ascii="Comic Sans MS" w:hAnsi="Comic Sans MS"/>
                <w:sz w:val="20"/>
                <w:szCs w:val="20"/>
              </w:rPr>
              <w:t>Astronomy</w:t>
            </w:r>
          </w:p>
          <w:p w14:paraId="118C5814" w14:textId="38FF8F52" w:rsidR="00AE27DA" w:rsidRPr="00AE27DA" w:rsidRDefault="00AE27DA" w:rsidP="00556C38">
            <w:pPr>
              <w:rPr>
                <w:rFonts w:ascii="Comic Sans MS" w:hAnsi="Comic Sans MS"/>
                <w:sz w:val="14"/>
                <w:szCs w:val="20"/>
              </w:rPr>
            </w:pPr>
            <w:r>
              <w:rPr>
                <w:rFonts w:ascii="Comic Sans MS" w:hAnsi="Comic Sans MS"/>
                <w:sz w:val="14"/>
                <w:szCs w:val="20"/>
              </w:rPr>
              <w:t>Our solar system, orbit and rotation, sun, moon, planets, stars, constellations</w:t>
            </w:r>
          </w:p>
        </w:tc>
        <w:tc>
          <w:tcPr>
            <w:tcW w:w="2400" w:type="dxa"/>
            <w:shd w:val="clear" w:color="auto" w:fill="FF0000"/>
          </w:tcPr>
          <w:p w14:paraId="31C45415" w14:textId="00E1366B" w:rsidR="005C666D" w:rsidRDefault="00536FF2" w:rsidP="00556C38">
            <w:pPr>
              <w:rPr>
                <w:rFonts w:ascii="Comic Sans MS" w:hAnsi="Comic Sans MS"/>
                <w:sz w:val="20"/>
                <w:szCs w:val="20"/>
              </w:rPr>
            </w:pPr>
            <w:r>
              <w:rPr>
                <w:rFonts w:ascii="Comic Sans MS" w:hAnsi="Comic Sans MS"/>
                <w:sz w:val="20"/>
                <w:szCs w:val="20"/>
              </w:rPr>
              <w:t>Electricity</w:t>
            </w:r>
          </w:p>
          <w:p w14:paraId="71795520" w14:textId="106B073E" w:rsidR="005C666D" w:rsidRPr="0027117A" w:rsidRDefault="00AE27DA" w:rsidP="004E3FFA">
            <w:pPr>
              <w:rPr>
                <w:rFonts w:ascii="Comic Sans MS" w:hAnsi="Comic Sans MS"/>
                <w:sz w:val="12"/>
                <w:szCs w:val="12"/>
              </w:rPr>
            </w:pPr>
            <w:r w:rsidRPr="00AE27DA">
              <w:rPr>
                <w:rFonts w:ascii="Comic Sans MS" w:hAnsi="Comic Sans MS"/>
                <w:sz w:val="14"/>
                <w:szCs w:val="12"/>
              </w:rPr>
              <w:t>Circuits, conductive and non-conductuive materials, safety rules</w:t>
            </w:r>
          </w:p>
        </w:tc>
        <w:tc>
          <w:tcPr>
            <w:tcW w:w="2400" w:type="dxa"/>
            <w:shd w:val="clear" w:color="auto" w:fill="92D050"/>
          </w:tcPr>
          <w:p w14:paraId="57E8CB8C" w14:textId="77777777" w:rsidR="005C666D" w:rsidRDefault="00981947" w:rsidP="00556C38">
            <w:pPr>
              <w:rPr>
                <w:rFonts w:ascii="Comic Sans MS" w:hAnsi="Comic Sans MS"/>
                <w:sz w:val="20"/>
                <w:szCs w:val="20"/>
              </w:rPr>
            </w:pPr>
            <w:r>
              <w:rPr>
                <w:rFonts w:ascii="Comic Sans MS" w:hAnsi="Comic Sans MS"/>
                <w:sz w:val="20"/>
                <w:szCs w:val="20"/>
              </w:rPr>
              <w:t>Plants</w:t>
            </w:r>
          </w:p>
          <w:p w14:paraId="56C395D3" w14:textId="5F4701E3" w:rsidR="00AE27DA" w:rsidRPr="00AE27DA" w:rsidRDefault="00AE27DA" w:rsidP="00556C38">
            <w:pPr>
              <w:rPr>
                <w:rFonts w:ascii="Comic Sans MS" w:hAnsi="Comic Sans MS"/>
                <w:sz w:val="14"/>
                <w:szCs w:val="12"/>
              </w:rPr>
            </w:pPr>
            <w:r>
              <w:rPr>
                <w:rFonts w:ascii="Comic Sans MS" w:hAnsi="Comic Sans MS"/>
                <w:sz w:val="14"/>
                <w:szCs w:val="20"/>
              </w:rPr>
              <w:t>Seeds and bulbs, plants and water, light, temperature, healthy plants.</w:t>
            </w:r>
          </w:p>
        </w:tc>
      </w:tr>
      <w:tr w:rsidR="00673925" w14:paraId="75667400" w14:textId="77777777" w:rsidTr="009A021E">
        <w:trPr>
          <w:trHeight w:val="390"/>
        </w:trPr>
        <w:tc>
          <w:tcPr>
            <w:tcW w:w="988" w:type="dxa"/>
            <w:vMerge/>
          </w:tcPr>
          <w:p w14:paraId="5FF82F1B" w14:textId="77777777" w:rsidR="00673925" w:rsidRPr="00622D75" w:rsidRDefault="00673925" w:rsidP="00556C38">
            <w:pPr>
              <w:rPr>
                <w:rFonts w:ascii="Comic Sans MS" w:hAnsi="Comic Sans MS"/>
                <w:sz w:val="16"/>
                <w:szCs w:val="24"/>
              </w:rPr>
            </w:pPr>
          </w:p>
        </w:tc>
        <w:tc>
          <w:tcPr>
            <w:tcW w:w="14400" w:type="dxa"/>
            <w:gridSpan w:val="7"/>
          </w:tcPr>
          <w:p w14:paraId="37C60AFF" w14:textId="296F010A" w:rsidR="00D11A30" w:rsidRPr="00622D75" w:rsidRDefault="00300975" w:rsidP="00300975">
            <w:pPr>
              <w:jc w:val="center"/>
              <w:rPr>
                <w:sz w:val="16"/>
              </w:rPr>
            </w:pPr>
            <w:r w:rsidRPr="00622D75">
              <w:rPr>
                <w:rFonts w:ascii="Comic Sans MS" w:hAnsi="Comic Sans MS"/>
                <w:b/>
                <w:sz w:val="16"/>
                <w:szCs w:val="20"/>
              </w:rPr>
              <w:t>Living things &amp; their habitats</w:t>
            </w:r>
            <w:r w:rsidR="00D11A30" w:rsidRPr="00622D75">
              <w:rPr>
                <w:rFonts w:ascii="Comic Sans MS" w:hAnsi="Comic Sans MS"/>
                <w:sz w:val="16"/>
                <w:szCs w:val="20"/>
              </w:rPr>
              <w:t xml:space="preserve"> will be looked at throughout the year - </w:t>
            </w:r>
            <w:r w:rsidR="00D11A30" w:rsidRPr="00622D75">
              <w:rPr>
                <w:sz w:val="16"/>
              </w:rPr>
              <w:t>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 Animals visible in a habitat will change depending on the weather on the day and the season. In order to build up a full picture of the animals in a habitat. The habitat should be visited at different times throughout the year</w:t>
            </w:r>
          </w:p>
          <w:p w14:paraId="29168C64" w14:textId="58356DCD" w:rsidR="00673925" w:rsidRDefault="00300975" w:rsidP="00300975">
            <w:pPr>
              <w:jc w:val="center"/>
              <w:rPr>
                <w:sz w:val="16"/>
              </w:rPr>
            </w:pPr>
            <w:r w:rsidRPr="00622D75">
              <w:rPr>
                <w:rFonts w:ascii="Comic Sans MS" w:hAnsi="Comic Sans MS"/>
                <w:sz w:val="16"/>
                <w:szCs w:val="20"/>
              </w:rPr>
              <w:t xml:space="preserve"> </w:t>
            </w:r>
            <w:r w:rsidRPr="00622D75">
              <w:rPr>
                <w:rFonts w:ascii="Comic Sans MS" w:hAnsi="Comic Sans MS"/>
                <w:b/>
                <w:sz w:val="16"/>
                <w:szCs w:val="20"/>
              </w:rPr>
              <w:t>Plants</w:t>
            </w:r>
            <w:r w:rsidRPr="00622D75">
              <w:rPr>
                <w:rFonts w:ascii="Comic Sans MS" w:hAnsi="Comic Sans MS"/>
                <w:sz w:val="16"/>
                <w:szCs w:val="20"/>
              </w:rPr>
              <w:t xml:space="preserve"> will be looked at throughout the year</w:t>
            </w:r>
            <w:r w:rsidR="00D11A30" w:rsidRPr="00622D75">
              <w:rPr>
                <w:rFonts w:ascii="Comic Sans MS" w:hAnsi="Comic Sans MS"/>
                <w:sz w:val="16"/>
                <w:szCs w:val="20"/>
              </w:rPr>
              <w:t xml:space="preserve"> - </w:t>
            </w:r>
            <w:r w:rsidR="00D11A30" w:rsidRPr="00622D75">
              <w:rPr>
                <w:sz w:val="16"/>
              </w:rPr>
              <w:t>Seeds and bulbs need to be planted at different times of the year (bulbs in Autumn and seeds, generally, in Spring). For these to reach full maturity, they need to complete their life cycle. This will be determined by the plant, not the time allocated to the topic. Once planted, the beds will need to be visited regularly to weed and make observations of growth.</w:t>
            </w:r>
          </w:p>
          <w:p w14:paraId="14C23521" w14:textId="77777777" w:rsidR="00D1233B" w:rsidRPr="00622D75" w:rsidRDefault="00D1233B" w:rsidP="00300975">
            <w:pPr>
              <w:jc w:val="center"/>
              <w:rPr>
                <w:rFonts w:ascii="Comic Sans MS" w:hAnsi="Comic Sans MS"/>
                <w:sz w:val="16"/>
                <w:szCs w:val="20"/>
              </w:rPr>
            </w:pPr>
            <w:bookmarkStart w:id="0" w:name="_GoBack"/>
            <w:bookmarkEnd w:id="0"/>
          </w:p>
          <w:p w14:paraId="0F4C18F7" w14:textId="6FAF43AB" w:rsidR="0027117A" w:rsidRPr="00622D75" w:rsidRDefault="0027117A" w:rsidP="00300975">
            <w:pPr>
              <w:jc w:val="center"/>
              <w:rPr>
                <w:rFonts w:ascii="Comic Sans MS" w:hAnsi="Comic Sans MS"/>
                <w:sz w:val="16"/>
                <w:szCs w:val="16"/>
              </w:rPr>
            </w:pPr>
          </w:p>
        </w:tc>
      </w:tr>
      <w:tr w:rsidR="00300975" w14:paraId="79CD623D" w14:textId="77777777" w:rsidTr="00622D75">
        <w:trPr>
          <w:trHeight w:val="456"/>
        </w:trPr>
        <w:tc>
          <w:tcPr>
            <w:tcW w:w="988" w:type="dxa"/>
            <w:vMerge w:val="restart"/>
          </w:tcPr>
          <w:p w14:paraId="43CAC6E5" w14:textId="77CE3132" w:rsidR="00300975" w:rsidRPr="00673925" w:rsidRDefault="00300975" w:rsidP="00556C38">
            <w:pPr>
              <w:rPr>
                <w:rFonts w:ascii="Comic Sans MS" w:hAnsi="Comic Sans MS"/>
                <w:sz w:val="24"/>
                <w:szCs w:val="24"/>
              </w:rPr>
            </w:pPr>
            <w:r w:rsidRPr="00673925">
              <w:rPr>
                <w:rFonts w:ascii="Comic Sans MS" w:hAnsi="Comic Sans MS"/>
                <w:sz w:val="24"/>
                <w:szCs w:val="24"/>
              </w:rPr>
              <w:lastRenderedPageBreak/>
              <w:t>Year 3</w:t>
            </w:r>
          </w:p>
        </w:tc>
        <w:tc>
          <w:tcPr>
            <w:tcW w:w="2400" w:type="dxa"/>
            <w:shd w:val="clear" w:color="auto" w:fill="92D050"/>
          </w:tcPr>
          <w:p w14:paraId="30C4FDFB" w14:textId="68D0F84F" w:rsidR="00300975" w:rsidRDefault="00D11A30" w:rsidP="00556C38">
            <w:pPr>
              <w:rPr>
                <w:rFonts w:ascii="Comic Sans MS" w:hAnsi="Comic Sans MS"/>
                <w:sz w:val="20"/>
                <w:szCs w:val="20"/>
              </w:rPr>
            </w:pPr>
            <w:r>
              <w:rPr>
                <w:rFonts w:ascii="Comic Sans MS" w:hAnsi="Comic Sans MS"/>
                <w:sz w:val="20"/>
                <w:szCs w:val="20"/>
              </w:rPr>
              <w:t>The human body</w:t>
            </w:r>
          </w:p>
          <w:p w14:paraId="553D0D7E" w14:textId="2A8129AD" w:rsidR="0027117A" w:rsidRPr="00733791" w:rsidRDefault="00733791" w:rsidP="00556C38">
            <w:pPr>
              <w:rPr>
                <w:rFonts w:ascii="Comic Sans MS" w:hAnsi="Comic Sans MS"/>
                <w:sz w:val="14"/>
                <w:szCs w:val="20"/>
              </w:rPr>
            </w:pPr>
            <w:r>
              <w:rPr>
                <w:rFonts w:ascii="Comic Sans MS" w:hAnsi="Comic Sans MS"/>
                <w:sz w:val="14"/>
                <w:szCs w:val="20"/>
              </w:rPr>
              <w:t>The digestive system, teeth and senses, a healthy diet, nutrition, vitamins and minerals, skeletons and muscles for support, protection and movement.</w:t>
            </w:r>
          </w:p>
        </w:tc>
        <w:tc>
          <w:tcPr>
            <w:tcW w:w="2400" w:type="dxa"/>
            <w:shd w:val="clear" w:color="auto" w:fill="92D050"/>
          </w:tcPr>
          <w:p w14:paraId="0B1E72D0" w14:textId="77777777" w:rsidR="00300975" w:rsidRDefault="00D11A30" w:rsidP="00556C38">
            <w:pPr>
              <w:rPr>
                <w:rFonts w:ascii="Comic Sans MS" w:hAnsi="Comic Sans MS"/>
                <w:sz w:val="20"/>
                <w:szCs w:val="20"/>
              </w:rPr>
            </w:pPr>
            <w:r>
              <w:rPr>
                <w:rFonts w:ascii="Comic Sans MS" w:hAnsi="Comic Sans MS"/>
                <w:sz w:val="20"/>
                <w:szCs w:val="20"/>
              </w:rPr>
              <w:t>Cycles in nature</w:t>
            </w:r>
          </w:p>
          <w:p w14:paraId="223B6D7F" w14:textId="51293DD9" w:rsidR="00733791" w:rsidRPr="00733791" w:rsidRDefault="00733791" w:rsidP="00556C38">
            <w:pPr>
              <w:rPr>
                <w:rFonts w:ascii="Comic Sans MS" w:hAnsi="Comic Sans MS"/>
                <w:sz w:val="14"/>
                <w:szCs w:val="20"/>
              </w:rPr>
            </w:pPr>
            <w:r>
              <w:rPr>
                <w:rFonts w:ascii="Comic Sans MS" w:hAnsi="Comic Sans MS"/>
                <w:sz w:val="14"/>
                <w:szCs w:val="20"/>
              </w:rPr>
              <w:t xml:space="preserve">Seasonal cycles and plants, animal migration. Life cycles of a plant and a frog. </w:t>
            </w:r>
          </w:p>
        </w:tc>
        <w:tc>
          <w:tcPr>
            <w:tcW w:w="2400" w:type="dxa"/>
            <w:shd w:val="clear" w:color="auto" w:fill="FF0000"/>
          </w:tcPr>
          <w:p w14:paraId="440B119D" w14:textId="2B11EA0D" w:rsidR="00300975" w:rsidRDefault="00D11A30" w:rsidP="00556C38">
            <w:pPr>
              <w:rPr>
                <w:rFonts w:ascii="Comic Sans MS" w:hAnsi="Comic Sans MS"/>
                <w:sz w:val="20"/>
                <w:szCs w:val="20"/>
              </w:rPr>
            </w:pPr>
            <w:r>
              <w:rPr>
                <w:rFonts w:ascii="Comic Sans MS" w:hAnsi="Comic Sans MS"/>
                <w:sz w:val="20"/>
                <w:szCs w:val="20"/>
              </w:rPr>
              <w:t>Light</w:t>
            </w:r>
          </w:p>
          <w:p w14:paraId="5CE468FE" w14:textId="7E995A76" w:rsidR="0027117A" w:rsidRPr="00733791" w:rsidRDefault="00733791" w:rsidP="004E3FFA">
            <w:pPr>
              <w:rPr>
                <w:rFonts w:ascii="Comic Sans MS" w:hAnsi="Comic Sans MS"/>
                <w:sz w:val="14"/>
                <w:szCs w:val="12"/>
              </w:rPr>
            </w:pPr>
            <w:r>
              <w:rPr>
                <w:rFonts w:ascii="Comic Sans MS" w:hAnsi="Comic Sans MS"/>
                <w:sz w:val="14"/>
                <w:szCs w:val="12"/>
              </w:rPr>
              <w:t>How light travels, shadows, transparent and opaque objects, reflection, mirrors: plane, concave, convex, how shadows change throughout the day.</w:t>
            </w:r>
          </w:p>
        </w:tc>
        <w:tc>
          <w:tcPr>
            <w:tcW w:w="2400" w:type="dxa"/>
            <w:gridSpan w:val="2"/>
            <w:shd w:val="clear" w:color="auto" w:fill="92CDDC" w:themeFill="accent5" w:themeFillTint="99"/>
          </w:tcPr>
          <w:p w14:paraId="0B2FE47E" w14:textId="77777777" w:rsidR="00300975" w:rsidRDefault="00622D75" w:rsidP="00556C38">
            <w:pPr>
              <w:rPr>
                <w:rFonts w:ascii="Comic Sans MS" w:hAnsi="Comic Sans MS"/>
                <w:sz w:val="20"/>
                <w:szCs w:val="20"/>
              </w:rPr>
            </w:pPr>
            <w:r>
              <w:rPr>
                <w:rFonts w:ascii="Comic Sans MS" w:hAnsi="Comic Sans MS"/>
                <w:sz w:val="20"/>
                <w:szCs w:val="20"/>
              </w:rPr>
              <w:t>Rocks</w:t>
            </w:r>
          </w:p>
          <w:p w14:paraId="419CB988" w14:textId="60D0D975" w:rsidR="00733791" w:rsidRPr="00733791" w:rsidRDefault="00733791" w:rsidP="00556C38">
            <w:pPr>
              <w:rPr>
                <w:rFonts w:ascii="Comic Sans MS" w:hAnsi="Comic Sans MS"/>
                <w:sz w:val="14"/>
                <w:szCs w:val="20"/>
              </w:rPr>
            </w:pPr>
            <w:r>
              <w:rPr>
                <w:rFonts w:ascii="Comic Sans MS" w:hAnsi="Comic Sans MS"/>
                <w:sz w:val="14"/>
                <w:szCs w:val="20"/>
              </w:rPr>
              <w:t>Sorting rocks, how rocks are formed, hardness and permeability, fossils, soil.</w:t>
            </w:r>
          </w:p>
        </w:tc>
        <w:tc>
          <w:tcPr>
            <w:tcW w:w="2400" w:type="dxa"/>
            <w:shd w:val="clear" w:color="auto" w:fill="92D050"/>
          </w:tcPr>
          <w:p w14:paraId="4664E8BB" w14:textId="77777777" w:rsidR="00300975" w:rsidRDefault="00622D75" w:rsidP="003734EA">
            <w:pPr>
              <w:rPr>
                <w:rFonts w:ascii="Comic Sans MS" w:hAnsi="Comic Sans MS"/>
                <w:sz w:val="20"/>
                <w:szCs w:val="20"/>
              </w:rPr>
            </w:pPr>
            <w:r>
              <w:rPr>
                <w:rFonts w:ascii="Comic Sans MS" w:hAnsi="Comic Sans MS"/>
                <w:sz w:val="20"/>
                <w:szCs w:val="20"/>
              </w:rPr>
              <w:t>Plants</w:t>
            </w:r>
          </w:p>
          <w:p w14:paraId="34866768" w14:textId="20FF90E7" w:rsidR="00733791" w:rsidRPr="00733791" w:rsidRDefault="00733791" w:rsidP="003734EA">
            <w:pPr>
              <w:rPr>
                <w:rFonts w:ascii="Comic Sans MS" w:hAnsi="Comic Sans MS"/>
                <w:sz w:val="14"/>
                <w:szCs w:val="20"/>
              </w:rPr>
            </w:pPr>
            <w:r>
              <w:rPr>
                <w:rFonts w:ascii="Comic Sans MS" w:hAnsi="Comic Sans MS"/>
                <w:sz w:val="14"/>
                <w:szCs w:val="20"/>
              </w:rPr>
              <w:t xml:space="preserve">Functions of plants: roots, stem/trunk, leaves and flowers, life and growth, variety of plants, water transportation, seed formation and dispersal. </w:t>
            </w:r>
          </w:p>
        </w:tc>
        <w:tc>
          <w:tcPr>
            <w:tcW w:w="2400" w:type="dxa"/>
            <w:shd w:val="clear" w:color="auto" w:fill="FF0000"/>
          </w:tcPr>
          <w:p w14:paraId="137A35A9" w14:textId="77777777" w:rsidR="0027117A" w:rsidRDefault="00D11A30" w:rsidP="00556C38">
            <w:pPr>
              <w:rPr>
                <w:rFonts w:ascii="Comic Sans MS" w:hAnsi="Comic Sans MS"/>
                <w:sz w:val="20"/>
                <w:szCs w:val="20"/>
              </w:rPr>
            </w:pPr>
            <w:r>
              <w:rPr>
                <w:rFonts w:ascii="Comic Sans MS" w:hAnsi="Comic Sans MS"/>
                <w:sz w:val="20"/>
                <w:szCs w:val="20"/>
              </w:rPr>
              <w:t>Forces &amp; magnets</w:t>
            </w:r>
          </w:p>
          <w:p w14:paraId="2339C1D2" w14:textId="202AE34E" w:rsidR="00733791" w:rsidRPr="00733791" w:rsidRDefault="00733791" w:rsidP="00556C38">
            <w:pPr>
              <w:rPr>
                <w:rFonts w:ascii="Comic Sans MS" w:hAnsi="Comic Sans MS"/>
                <w:sz w:val="14"/>
                <w:szCs w:val="12"/>
              </w:rPr>
            </w:pPr>
            <w:r>
              <w:rPr>
                <w:rFonts w:ascii="Comic Sans MS" w:hAnsi="Comic Sans MS"/>
                <w:sz w:val="14"/>
                <w:szCs w:val="20"/>
              </w:rPr>
              <w:t xml:space="preserve">Forces, friction, magnets, magnetic poles, magnetic fields, law of magnetic attraction, compasses. </w:t>
            </w:r>
          </w:p>
        </w:tc>
      </w:tr>
      <w:tr w:rsidR="00300975" w14:paraId="524D6B8A" w14:textId="77777777" w:rsidTr="009A021E">
        <w:trPr>
          <w:trHeight w:val="380"/>
        </w:trPr>
        <w:tc>
          <w:tcPr>
            <w:tcW w:w="988" w:type="dxa"/>
            <w:vMerge/>
          </w:tcPr>
          <w:p w14:paraId="37968EF1" w14:textId="77777777" w:rsidR="00300975" w:rsidRPr="00673925" w:rsidRDefault="00300975" w:rsidP="00556C38">
            <w:pPr>
              <w:rPr>
                <w:rFonts w:ascii="Comic Sans MS" w:hAnsi="Comic Sans MS"/>
                <w:sz w:val="24"/>
                <w:szCs w:val="24"/>
              </w:rPr>
            </w:pPr>
          </w:p>
        </w:tc>
        <w:tc>
          <w:tcPr>
            <w:tcW w:w="14400" w:type="dxa"/>
            <w:gridSpan w:val="7"/>
          </w:tcPr>
          <w:p w14:paraId="3FC27250" w14:textId="0F83BF80" w:rsidR="00196A8A" w:rsidRDefault="00300975" w:rsidP="00300975">
            <w:pPr>
              <w:jc w:val="center"/>
              <w:rPr>
                <w:sz w:val="16"/>
              </w:rPr>
            </w:pPr>
            <w:r w:rsidRPr="00622D75">
              <w:rPr>
                <w:rFonts w:ascii="Comic Sans MS" w:hAnsi="Comic Sans MS"/>
                <w:b/>
                <w:sz w:val="16"/>
                <w:szCs w:val="20"/>
              </w:rPr>
              <w:t>Plants</w:t>
            </w:r>
            <w:r w:rsidRPr="00622D75">
              <w:rPr>
                <w:rFonts w:ascii="Comic Sans MS" w:hAnsi="Comic Sans MS"/>
                <w:sz w:val="16"/>
                <w:szCs w:val="20"/>
              </w:rPr>
              <w:t xml:space="preserve"> will be looked at throughout the year</w:t>
            </w:r>
            <w:r w:rsidR="00D11A30" w:rsidRPr="00622D75">
              <w:rPr>
                <w:rFonts w:ascii="Comic Sans MS" w:hAnsi="Comic Sans MS"/>
                <w:sz w:val="16"/>
                <w:szCs w:val="20"/>
              </w:rPr>
              <w:t xml:space="preserve"> - </w:t>
            </w:r>
            <w:r w:rsidR="00D11A30" w:rsidRPr="00622D75">
              <w:rPr>
                <w:sz w:val="16"/>
              </w:rPr>
              <w:t>Many plants have an annual cycle – having buds, flowers, seeds/berries at certain times in the year. Pupils should therefore visit the same plants throughout the year gathering evidence linked to their life cycle e.g. collecting seeds and taking photographs or making observational drawings for buds, flowers etc. This evidence can then be reviewed at the end of the year to exemplify a range of plants’ life cycles.</w:t>
            </w:r>
          </w:p>
          <w:p w14:paraId="69E005DA" w14:textId="5418D879" w:rsidR="00196A8A" w:rsidRPr="00622D75" w:rsidRDefault="00196A8A" w:rsidP="00300975">
            <w:pPr>
              <w:jc w:val="center"/>
              <w:rPr>
                <w:rFonts w:ascii="Comic Sans MS" w:hAnsi="Comic Sans MS"/>
                <w:sz w:val="16"/>
                <w:szCs w:val="20"/>
              </w:rPr>
            </w:pPr>
          </w:p>
        </w:tc>
      </w:tr>
      <w:tr w:rsidR="00196A8A" w14:paraId="6DD36917" w14:textId="77777777" w:rsidTr="00196A8A">
        <w:trPr>
          <w:trHeight w:val="416"/>
        </w:trPr>
        <w:tc>
          <w:tcPr>
            <w:tcW w:w="988" w:type="dxa"/>
          </w:tcPr>
          <w:p w14:paraId="17CFFED3" w14:textId="77777777" w:rsidR="00196A8A" w:rsidRPr="00673925" w:rsidRDefault="00196A8A" w:rsidP="00196A8A">
            <w:pPr>
              <w:rPr>
                <w:rFonts w:ascii="Comic Sans MS" w:hAnsi="Comic Sans MS"/>
                <w:sz w:val="24"/>
                <w:szCs w:val="24"/>
              </w:rPr>
            </w:pPr>
          </w:p>
        </w:tc>
        <w:tc>
          <w:tcPr>
            <w:tcW w:w="2400" w:type="dxa"/>
            <w:shd w:val="clear" w:color="auto" w:fill="auto"/>
          </w:tcPr>
          <w:p w14:paraId="216F9DC0" w14:textId="47AEFE31" w:rsidR="00196A8A" w:rsidRDefault="00196A8A" w:rsidP="00196A8A">
            <w:pPr>
              <w:rPr>
                <w:rFonts w:ascii="Comic Sans MS" w:hAnsi="Comic Sans MS"/>
                <w:sz w:val="20"/>
                <w:szCs w:val="20"/>
              </w:rPr>
            </w:pPr>
            <w:r>
              <w:rPr>
                <w:rFonts w:ascii="Comic Sans MS" w:hAnsi="Comic Sans MS"/>
                <w:sz w:val="24"/>
                <w:szCs w:val="24"/>
              </w:rPr>
              <w:t>Autumn 1</w:t>
            </w:r>
          </w:p>
        </w:tc>
        <w:tc>
          <w:tcPr>
            <w:tcW w:w="2400" w:type="dxa"/>
            <w:shd w:val="clear" w:color="auto" w:fill="auto"/>
          </w:tcPr>
          <w:p w14:paraId="520391F6" w14:textId="1F5A782B" w:rsidR="00196A8A" w:rsidRDefault="00196A8A" w:rsidP="00196A8A">
            <w:pPr>
              <w:rPr>
                <w:rFonts w:ascii="Comic Sans MS" w:hAnsi="Comic Sans MS"/>
                <w:sz w:val="20"/>
                <w:szCs w:val="20"/>
              </w:rPr>
            </w:pPr>
            <w:r>
              <w:rPr>
                <w:rFonts w:ascii="Comic Sans MS" w:hAnsi="Comic Sans MS"/>
                <w:sz w:val="24"/>
                <w:szCs w:val="24"/>
              </w:rPr>
              <w:t>Autumn 2</w:t>
            </w:r>
          </w:p>
        </w:tc>
        <w:tc>
          <w:tcPr>
            <w:tcW w:w="2400" w:type="dxa"/>
            <w:shd w:val="clear" w:color="auto" w:fill="auto"/>
          </w:tcPr>
          <w:p w14:paraId="6E036195" w14:textId="6CC0BF58" w:rsidR="00196A8A" w:rsidRDefault="00196A8A" w:rsidP="00196A8A">
            <w:pPr>
              <w:rPr>
                <w:rFonts w:ascii="Comic Sans MS" w:hAnsi="Comic Sans MS"/>
                <w:sz w:val="20"/>
                <w:szCs w:val="20"/>
              </w:rPr>
            </w:pPr>
            <w:r>
              <w:rPr>
                <w:rFonts w:ascii="Comic Sans MS" w:hAnsi="Comic Sans MS"/>
                <w:sz w:val="24"/>
                <w:szCs w:val="24"/>
              </w:rPr>
              <w:t>Spring 1</w:t>
            </w:r>
          </w:p>
        </w:tc>
        <w:tc>
          <w:tcPr>
            <w:tcW w:w="2400" w:type="dxa"/>
            <w:gridSpan w:val="2"/>
            <w:shd w:val="clear" w:color="auto" w:fill="auto"/>
          </w:tcPr>
          <w:p w14:paraId="12C37B75" w14:textId="397975E0" w:rsidR="00196A8A" w:rsidRDefault="00196A8A" w:rsidP="00196A8A">
            <w:pPr>
              <w:rPr>
                <w:rFonts w:ascii="Comic Sans MS" w:hAnsi="Comic Sans MS"/>
                <w:sz w:val="20"/>
                <w:szCs w:val="20"/>
              </w:rPr>
            </w:pPr>
            <w:r>
              <w:rPr>
                <w:rFonts w:ascii="Comic Sans MS" w:hAnsi="Comic Sans MS"/>
                <w:sz w:val="24"/>
                <w:szCs w:val="24"/>
              </w:rPr>
              <w:t>Spring 2</w:t>
            </w:r>
          </w:p>
        </w:tc>
        <w:tc>
          <w:tcPr>
            <w:tcW w:w="2400" w:type="dxa"/>
            <w:shd w:val="clear" w:color="auto" w:fill="auto"/>
          </w:tcPr>
          <w:p w14:paraId="7063E163" w14:textId="03ABE33A" w:rsidR="00196A8A" w:rsidRDefault="00196A8A" w:rsidP="00196A8A">
            <w:pPr>
              <w:rPr>
                <w:rFonts w:ascii="Comic Sans MS" w:hAnsi="Comic Sans MS"/>
                <w:sz w:val="20"/>
                <w:szCs w:val="20"/>
              </w:rPr>
            </w:pPr>
            <w:r>
              <w:rPr>
                <w:rFonts w:ascii="Comic Sans MS" w:hAnsi="Comic Sans MS"/>
                <w:sz w:val="24"/>
                <w:szCs w:val="24"/>
              </w:rPr>
              <w:t>Summer 1</w:t>
            </w:r>
          </w:p>
        </w:tc>
        <w:tc>
          <w:tcPr>
            <w:tcW w:w="2400" w:type="dxa"/>
            <w:shd w:val="clear" w:color="auto" w:fill="auto"/>
          </w:tcPr>
          <w:p w14:paraId="42CA8169" w14:textId="7438DB2B" w:rsidR="00196A8A" w:rsidRDefault="00196A8A" w:rsidP="00196A8A">
            <w:pPr>
              <w:rPr>
                <w:rFonts w:ascii="Comic Sans MS" w:hAnsi="Comic Sans MS"/>
                <w:sz w:val="20"/>
                <w:szCs w:val="20"/>
              </w:rPr>
            </w:pPr>
            <w:r>
              <w:rPr>
                <w:rFonts w:ascii="Comic Sans MS" w:hAnsi="Comic Sans MS"/>
                <w:sz w:val="24"/>
                <w:szCs w:val="24"/>
              </w:rPr>
              <w:t>Summer 2</w:t>
            </w:r>
          </w:p>
        </w:tc>
      </w:tr>
      <w:tr w:rsidR="00196A8A" w14:paraId="17399B43" w14:textId="77777777" w:rsidTr="00624340">
        <w:trPr>
          <w:trHeight w:val="699"/>
        </w:trPr>
        <w:tc>
          <w:tcPr>
            <w:tcW w:w="988" w:type="dxa"/>
            <w:vMerge w:val="restart"/>
          </w:tcPr>
          <w:p w14:paraId="573EACE7" w14:textId="3F9CA2DE" w:rsidR="00196A8A" w:rsidRPr="00673925" w:rsidRDefault="00196A8A" w:rsidP="00196A8A">
            <w:pPr>
              <w:rPr>
                <w:rFonts w:ascii="Comic Sans MS" w:hAnsi="Comic Sans MS"/>
                <w:sz w:val="24"/>
                <w:szCs w:val="24"/>
              </w:rPr>
            </w:pPr>
            <w:r w:rsidRPr="00673925">
              <w:rPr>
                <w:rFonts w:ascii="Comic Sans MS" w:hAnsi="Comic Sans MS"/>
                <w:sz w:val="24"/>
                <w:szCs w:val="24"/>
              </w:rPr>
              <w:t>Year 4</w:t>
            </w:r>
          </w:p>
        </w:tc>
        <w:tc>
          <w:tcPr>
            <w:tcW w:w="2400" w:type="dxa"/>
            <w:shd w:val="clear" w:color="auto" w:fill="92D050"/>
          </w:tcPr>
          <w:p w14:paraId="5F2773BE" w14:textId="77777777" w:rsidR="00196A8A" w:rsidRDefault="00196A8A" w:rsidP="00196A8A">
            <w:pPr>
              <w:rPr>
                <w:rFonts w:ascii="Comic Sans MS" w:hAnsi="Comic Sans MS"/>
                <w:sz w:val="20"/>
                <w:szCs w:val="20"/>
              </w:rPr>
            </w:pPr>
            <w:r>
              <w:rPr>
                <w:rFonts w:ascii="Comic Sans MS" w:hAnsi="Comic Sans MS"/>
                <w:sz w:val="20"/>
                <w:szCs w:val="20"/>
              </w:rPr>
              <w:t>The human body</w:t>
            </w:r>
          </w:p>
          <w:p w14:paraId="1A7C05BE" w14:textId="15852CBE" w:rsidR="00196A8A" w:rsidRPr="00733791" w:rsidRDefault="00196A8A" w:rsidP="00196A8A">
            <w:pPr>
              <w:rPr>
                <w:rFonts w:ascii="Comic Sans MS" w:hAnsi="Comic Sans MS"/>
                <w:sz w:val="14"/>
                <w:szCs w:val="12"/>
              </w:rPr>
            </w:pPr>
            <w:r>
              <w:rPr>
                <w:rFonts w:ascii="Comic Sans MS" w:hAnsi="Comic Sans MS"/>
                <w:sz w:val="14"/>
                <w:szCs w:val="20"/>
              </w:rPr>
              <w:t>The muscular system, the skeletal system, the nervous system, the digestive system, teeth.</w:t>
            </w:r>
          </w:p>
        </w:tc>
        <w:tc>
          <w:tcPr>
            <w:tcW w:w="2400" w:type="dxa"/>
            <w:shd w:val="clear" w:color="auto" w:fill="92D050"/>
          </w:tcPr>
          <w:p w14:paraId="209D08B1" w14:textId="77777777" w:rsidR="00196A8A" w:rsidRDefault="00196A8A" w:rsidP="00196A8A">
            <w:pPr>
              <w:rPr>
                <w:rFonts w:ascii="Comic Sans MS" w:hAnsi="Comic Sans MS"/>
                <w:sz w:val="12"/>
                <w:szCs w:val="12"/>
              </w:rPr>
            </w:pPr>
            <w:r>
              <w:rPr>
                <w:rFonts w:ascii="Comic Sans MS" w:hAnsi="Comic Sans MS"/>
                <w:sz w:val="20"/>
                <w:szCs w:val="20"/>
              </w:rPr>
              <w:t>Classification of plants and animals</w:t>
            </w:r>
            <w:r w:rsidRPr="00871CF1">
              <w:rPr>
                <w:rFonts w:ascii="Comic Sans MS" w:hAnsi="Comic Sans MS"/>
                <w:sz w:val="12"/>
                <w:szCs w:val="12"/>
              </w:rPr>
              <w:t xml:space="preserve"> </w:t>
            </w:r>
          </w:p>
          <w:p w14:paraId="22F50C1D" w14:textId="1B060069" w:rsidR="00196A8A" w:rsidRPr="00733791" w:rsidRDefault="00196A8A" w:rsidP="00196A8A">
            <w:pPr>
              <w:rPr>
                <w:rFonts w:ascii="Comic Sans MS" w:hAnsi="Comic Sans MS"/>
                <w:sz w:val="14"/>
                <w:szCs w:val="12"/>
              </w:rPr>
            </w:pPr>
            <w:r>
              <w:rPr>
                <w:rFonts w:ascii="Comic Sans MS" w:hAnsi="Comic Sans MS"/>
                <w:sz w:val="14"/>
                <w:szCs w:val="12"/>
              </w:rPr>
              <w:t xml:space="preserve">Cold-blooded or warm-blooded, vertebrates or invertebrates, characteristics of animal classes, classification of plants. </w:t>
            </w:r>
          </w:p>
        </w:tc>
        <w:tc>
          <w:tcPr>
            <w:tcW w:w="2400" w:type="dxa"/>
            <w:shd w:val="clear" w:color="auto" w:fill="92D050"/>
          </w:tcPr>
          <w:p w14:paraId="2CEC78B4" w14:textId="77777777" w:rsidR="00196A8A" w:rsidRDefault="00196A8A" w:rsidP="00196A8A">
            <w:pPr>
              <w:rPr>
                <w:rFonts w:ascii="Comic Sans MS" w:hAnsi="Comic Sans MS"/>
                <w:sz w:val="20"/>
                <w:szCs w:val="20"/>
              </w:rPr>
            </w:pPr>
            <w:r>
              <w:rPr>
                <w:rFonts w:ascii="Comic Sans MS" w:hAnsi="Comic Sans MS"/>
                <w:sz w:val="20"/>
                <w:szCs w:val="20"/>
              </w:rPr>
              <w:t>Ecology</w:t>
            </w:r>
          </w:p>
          <w:p w14:paraId="2DDE6FF4" w14:textId="7124DB02" w:rsidR="00196A8A" w:rsidRPr="00624340" w:rsidRDefault="00196A8A" w:rsidP="00196A8A">
            <w:pPr>
              <w:rPr>
                <w:rFonts w:ascii="Comic Sans MS" w:hAnsi="Comic Sans MS"/>
                <w:sz w:val="14"/>
                <w:szCs w:val="20"/>
              </w:rPr>
            </w:pPr>
            <w:r>
              <w:rPr>
                <w:rFonts w:ascii="Comic Sans MS" w:hAnsi="Comic Sans MS"/>
                <w:sz w:val="14"/>
                <w:szCs w:val="20"/>
              </w:rPr>
              <w:t xml:space="preserve">Habitats, interdependence of organisms and their environment, producers, consumers and decomposers, food webs, producers, predators and prey, human threats to the environment. </w:t>
            </w:r>
          </w:p>
        </w:tc>
        <w:tc>
          <w:tcPr>
            <w:tcW w:w="2400" w:type="dxa"/>
            <w:gridSpan w:val="2"/>
            <w:shd w:val="clear" w:color="auto" w:fill="92CDDC" w:themeFill="accent5" w:themeFillTint="99"/>
          </w:tcPr>
          <w:p w14:paraId="41C5E7E6" w14:textId="77777777" w:rsidR="00196A8A" w:rsidRDefault="00196A8A" w:rsidP="00196A8A">
            <w:pPr>
              <w:rPr>
                <w:rFonts w:ascii="Comic Sans MS" w:hAnsi="Comic Sans MS"/>
                <w:sz w:val="20"/>
                <w:szCs w:val="20"/>
              </w:rPr>
            </w:pPr>
            <w:r>
              <w:rPr>
                <w:rFonts w:ascii="Comic Sans MS" w:hAnsi="Comic Sans MS"/>
                <w:sz w:val="20"/>
                <w:szCs w:val="20"/>
              </w:rPr>
              <w:t>States of matter and the water cycle</w:t>
            </w:r>
          </w:p>
          <w:p w14:paraId="048BA341" w14:textId="0004588E" w:rsidR="00196A8A" w:rsidRPr="00624340" w:rsidRDefault="00196A8A" w:rsidP="00196A8A">
            <w:pPr>
              <w:rPr>
                <w:rFonts w:ascii="Comic Sans MS" w:hAnsi="Comic Sans MS"/>
                <w:sz w:val="20"/>
                <w:szCs w:val="20"/>
              </w:rPr>
            </w:pPr>
            <w:r>
              <w:rPr>
                <w:rFonts w:ascii="Comic Sans MS" w:hAnsi="Comic Sans MS"/>
                <w:sz w:val="14"/>
                <w:szCs w:val="20"/>
              </w:rPr>
              <w:t>Change of state, evaporation, condensation, precipitation, humidity, groundwater.</w:t>
            </w:r>
          </w:p>
          <w:p w14:paraId="4979BF0E" w14:textId="2DF2D44A" w:rsidR="00196A8A" w:rsidRPr="00624340" w:rsidRDefault="00196A8A" w:rsidP="00196A8A">
            <w:pPr>
              <w:rPr>
                <w:rFonts w:ascii="Comic Sans MS" w:hAnsi="Comic Sans MS"/>
                <w:sz w:val="14"/>
                <w:szCs w:val="20"/>
              </w:rPr>
            </w:pPr>
          </w:p>
        </w:tc>
        <w:tc>
          <w:tcPr>
            <w:tcW w:w="2400" w:type="dxa"/>
            <w:shd w:val="clear" w:color="auto" w:fill="FF0000"/>
          </w:tcPr>
          <w:p w14:paraId="18A7A098" w14:textId="77777777" w:rsidR="00196A8A" w:rsidRDefault="00196A8A" w:rsidP="00196A8A">
            <w:pPr>
              <w:rPr>
                <w:rFonts w:ascii="Comic Sans MS" w:hAnsi="Comic Sans MS"/>
                <w:sz w:val="20"/>
                <w:szCs w:val="20"/>
              </w:rPr>
            </w:pPr>
            <w:r>
              <w:rPr>
                <w:rFonts w:ascii="Comic Sans MS" w:hAnsi="Comic Sans MS"/>
                <w:sz w:val="20"/>
                <w:szCs w:val="20"/>
              </w:rPr>
              <w:t>Sound</w:t>
            </w:r>
          </w:p>
          <w:p w14:paraId="5EA346A3" w14:textId="18EB07E0" w:rsidR="00196A8A" w:rsidRPr="00624340" w:rsidRDefault="00196A8A" w:rsidP="00196A8A">
            <w:pPr>
              <w:rPr>
                <w:rFonts w:ascii="Comic Sans MS" w:hAnsi="Comic Sans MS"/>
                <w:sz w:val="14"/>
                <w:szCs w:val="20"/>
              </w:rPr>
            </w:pPr>
            <w:r>
              <w:rPr>
                <w:rFonts w:ascii="Comic Sans MS" w:hAnsi="Comic Sans MS"/>
                <w:sz w:val="14"/>
                <w:szCs w:val="20"/>
              </w:rPr>
              <w:t xml:space="preserve">How sound is created, how sound travels, sound waves, speed of sound, pitch, intensity, the human voice, hearing, the human ear. </w:t>
            </w:r>
          </w:p>
        </w:tc>
        <w:tc>
          <w:tcPr>
            <w:tcW w:w="2400" w:type="dxa"/>
            <w:shd w:val="clear" w:color="auto" w:fill="FF0000"/>
          </w:tcPr>
          <w:p w14:paraId="362C5A15" w14:textId="1992CE4F" w:rsidR="00196A8A" w:rsidRDefault="00196A8A" w:rsidP="00196A8A">
            <w:pPr>
              <w:rPr>
                <w:rFonts w:ascii="Comic Sans MS" w:hAnsi="Comic Sans MS"/>
                <w:sz w:val="20"/>
                <w:szCs w:val="20"/>
              </w:rPr>
            </w:pPr>
            <w:r>
              <w:rPr>
                <w:rFonts w:ascii="Comic Sans MS" w:hAnsi="Comic Sans MS"/>
                <w:sz w:val="20"/>
                <w:szCs w:val="20"/>
              </w:rPr>
              <w:t>Electricity</w:t>
            </w:r>
          </w:p>
          <w:p w14:paraId="38D9D127" w14:textId="74F6112A" w:rsidR="00196A8A" w:rsidRPr="00624340" w:rsidRDefault="00196A8A" w:rsidP="00196A8A">
            <w:pPr>
              <w:rPr>
                <w:rFonts w:ascii="Comic Sans MS" w:hAnsi="Comic Sans MS"/>
                <w:sz w:val="14"/>
                <w:szCs w:val="12"/>
              </w:rPr>
            </w:pPr>
            <w:r>
              <w:rPr>
                <w:rFonts w:ascii="Comic Sans MS" w:hAnsi="Comic Sans MS"/>
                <w:sz w:val="14"/>
                <w:szCs w:val="12"/>
              </w:rPr>
              <w:t xml:space="preserve">Electric current, circuits, switches, conductors and insulators. </w:t>
            </w:r>
          </w:p>
        </w:tc>
      </w:tr>
      <w:tr w:rsidR="00196A8A" w14:paraId="4622E922" w14:textId="77777777" w:rsidTr="009A021E">
        <w:trPr>
          <w:trHeight w:val="270"/>
        </w:trPr>
        <w:tc>
          <w:tcPr>
            <w:tcW w:w="988" w:type="dxa"/>
            <w:vMerge/>
          </w:tcPr>
          <w:p w14:paraId="41288AF7" w14:textId="77777777" w:rsidR="00196A8A" w:rsidRPr="00673925" w:rsidRDefault="00196A8A" w:rsidP="00196A8A">
            <w:pPr>
              <w:rPr>
                <w:rFonts w:ascii="Comic Sans MS" w:hAnsi="Comic Sans MS"/>
                <w:sz w:val="24"/>
                <w:szCs w:val="24"/>
              </w:rPr>
            </w:pPr>
          </w:p>
        </w:tc>
        <w:tc>
          <w:tcPr>
            <w:tcW w:w="14400" w:type="dxa"/>
            <w:gridSpan w:val="7"/>
          </w:tcPr>
          <w:p w14:paraId="022E5296" w14:textId="2CE2D045" w:rsidR="00196A8A" w:rsidRPr="00300975" w:rsidRDefault="00196A8A" w:rsidP="00196A8A">
            <w:pPr>
              <w:jc w:val="center"/>
              <w:rPr>
                <w:rFonts w:ascii="Comic Sans MS" w:hAnsi="Comic Sans MS"/>
                <w:sz w:val="20"/>
                <w:szCs w:val="20"/>
              </w:rPr>
            </w:pPr>
            <w:r w:rsidRPr="00622D75">
              <w:rPr>
                <w:rFonts w:ascii="Comic Sans MS" w:hAnsi="Comic Sans MS"/>
                <w:b/>
                <w:sz w:val="16"/>
                <w:szCs w:val="20"/>
              </w:rPr>
              <w:t>Living things &amp; their habitats</w:t>
            </w:r>
            <w:r w:rsidRPr="00622D75">
              <w:rPr>
                <w:rFonts w:ascii="Comic Sans MS" w:hAnsi="Comic Sans MS"/>
                <w:sz w:val="16"/>
                <w:szCs w:val="20"/>
              </w:rPr>
              <w:t xml:space="preserve"> will be looked at throughout the year - </w:t>
            </w:r>
            <w:r w:rsidRPr="00622D75">
              <w:rPr>
                <w:sz w:val="18"/>
              </w:rPr>
              <w:t>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 Animals visible in a habitat will change depending on the weather on the day and the season. In order to build up a full picture of the animals in a habitat, the habitat should be visited at different times throughout the year.</w:t>
            </w:r>
          </w:p>
        </w:tc>
      </w:tr>
      <w:tr w:rsidR="00196A8A" w14:paraId="6AFE92F0" w14:textId="77777777" w:rsidTr="003665FB">
        <w:tc>
          <w:tcPr>
            <w:tcW w:w="988" w:type="dxa"/>
          </w:tcPr>
          <w:p w14:paraId="180627DE" w14:textId="7E6B8C33" w:rsidR="00196A8A" w:rsidRPr="00673925" w:rsidRDefault="00196A8A" w:rsidP="00196A8A">
            <w:pPr>
              <w:rPr>
                <w:rFonts w:ascii="Comic Sans MS" w:hAnsi="Comic Sans MS"/>
                <w:sz w:val="24"/>
                <w:szCs w:val="24"/>
              </w:rPr>
            </w:pPr>
            <w:r w:rsidRPr="00673925">
              <w:rPr>
                <w:rFonts w:ascii="Comic Sans MS" w:hAnsi="Comic Sans MS"/>
                <w:sz w:val="24"/>
                <w:szCs w:val="24"/>
              </w:rPr>
              <w:t>Year 5</w:t>
            </w:r>
          </w:p>
        </w:tc>
        <w:tc>
          <w:tcPr>
            <w:tcW w:w="2400" w:type="dxa"/>
            <w:shd w:val="clear" w:color="auto" w:fill="92D050"/>
          </w:tcPr>
          <w:p w14:paraId="0541E7B0" w14:textId="77777777" w:rsidR="00196A8A" w:rsidRDefault="00196A8A" w:rsidP="00196A8A">
            <w:pPr>
              <w:rPr>
                <w:rFonts w:ascii="Comic Sans MS" w:hAnsi="Comic Sans MS"/>
                <w:sz w:val="20"/>
                <w:szCs w:val="20"/>
              </w:rPr>
            </w:pPr>
            <w:r>
              <w:rPr>
                <w:rFonts w:ascii="Comic Sans MS" w:hAnsi="Comic Sans MS"/>
                <w:sz w:val="20"/>
                <w:szCs w:val="20"/>
              </w:rPr>
              <w:t>The human body</w:t>
            </w:r>
          </w:p>
          <w:p w14:paraId="3F3430E9" w14:textId="57033560" w:rsidR="00196A8A" w:rsidRPr="00624340" w:rsidRDefault="00196A8A" w:rsidP="00196A8A">
            <w:pPr>
              <w:rPr>
                <w:rFonts w:ascii="Comic Sans MS" w:hAnsi="Comic Sans MS"/>
                <w:sz w:val="14"/>
                <w:szCs w:val="20"/>
              </w:rPr>
            </w:pPr>
            <w:r>
              <w:rPr>
                <w:rFonts w:ascii="Comic Sans MS" w:hAnsi="Comic Sans MS"/>
                <w:sz w:val="14"/>
                <w:szCs w:val="20"/>
              </w:rPr>
              <w:t xml:space="preserve">Human growth stages, adolescence and puberty, The human reproductive system, The endocrine system. </w:t>
            </w:r>
          </w:p>
        </w:tc>
        <w:tc>
          <w:tcPr>
            <w:tcW w:w="2400" w:type="dxa"/>
            <w:shd w:val="clear" w:color="auto" w:fill="92CDDC" w:themeFill="accent5" w:themeFillTint="99"/>
          </w:tcPr>
          <w:p w14:paraId="3BE50CC5" w14:textId="77777777" w:rsidR="00196A8A" w:rsidRDefault="00196A8A" w:rsidP="00196A8A">
            <w:pPr>
              <w:rPr>
                <w:rFonts w:ascii="Comic Sans MS" w:hAnsi="Comic Sans MS"/>
                <w:sz w:val="20"/>
                <w:szCs w:val="20"/>
              </w:rPr>
            </w:pPr>
            <w:r>
              <w:rPr>
                <w:rFonts w:ascii="Comic Sans MS" w:hAnsi="Comic Sans MS"/>
                <w:sz w:val="20"/>
                <w:szCs w:val="20"/>
              </w:rPr>
              <w:t>Materials</w:t>
            </w:r>
          </w:p>
          <w:p w14:paraId="50453C80" w14:textId="6FA40E3C" w:rsidR="00196A8A" w:rsidRPr="00624340" w:rsidRDefault="00196A8A" w:rsidP="00196A8A">
            <w:pPr>
              <w:rPr>
                <w:rFonts w:ascii="Comic Sans MS" w:hAnsi="Comic Sans MS"/>
                <w:sz w:val="14"/>
                <w:szCs w:val="12"/>
              </w:rPr>
            </w:pPr>
            <w:r>
              <w:rPr>
                <w:rFonts w:ascii="Comic Sans MS" w:hAnsi="Comic Sans MS"/>
                <w:sz w:val="14"/>
                <w:szCs w:val="20"/>
              </w:rPr>
              <w:t>Properties – solubility, conductivity, flexibility, fair testing, solubility, separation of mixtures, reversible changes-dissolving, mixing, change of state.</w:t>
            </w:r>
          </w:p>
        </w:tc>
        <w:tc>
          <w:tcPr>
            <w:tcW w:w="2400" w:type="dxa"/>
            <w:shd w:val="clear" w:color="auto" w:fill="92D050"/>
          </w:tcPr>
          <w:p w14:paraId="2389A5DD" w14:textId="03C30E02" w:rsidR="00196A8A" w:rsidRDefault="00196A8A" w:rsidP="00196A8A">
            <w:pPr>
              <w:rPr>
                <w:rFonts w:ascii="Comic Sans MS" w:hAnsi="Comic Sans MS"/>
                <w:sz w:val="20"/>
                <w:szCs w:val="20"/>
              </w:rPr>
            </w:pPr>
            <w:r w:rsidRPr="00300975">
              <w:rPr>
                <w:rFonts w:ascii="Comic Sans MS" w:hAnsi="Comic Sans MS"/>
                <w:sz w:val="20"/>
                <w:szCs w:val="20"/>
              </w:rPr>
              <w:t>Living things &amp; their habitats</w:t>
            </w:r>
          </w:p>
          <w:p w14:paraId="0B2EDCE2" w14:textId="2D353DCF" w:rsidR="00196A8A" w:rsidRPr="00624340" w:rsidRDefault="00196A8A" w:rsidP="00196A8A">
            <w:pPr>
              <w:rPr>
                <w:rFonts w:ascii="Comic Sans MS" w:hAnsi="Comic Sans MS"/>
                <w:sz w:val="14"/>
                <w:szCs w:val="20"/>
              </w:rPr>
            </w:pPr>
            <w:r>
              <w:rPr>
                <w:rFonts w:ascii="Comic Sans MS" w:hAnsi="Comic Sans MS"/>
                <w:sz w:val="14"/>
                <w:szCs w:val="20"/>
              </w:rPr>
              <w:t>Life cycles of a mammal, an amphibian, an insects and a bird, life process of reproduction in some plants and animals, Photosynthesis, vascular and non-vascular plants.</w:t>
            </w:r>
          </w:p>
        </w:tc>
        <w:tc>
          <w:tcPr>
            <w:tcW w:w="2400" w:type="dxa"/>
            <w:gridSpan w:val="2"/>
            <w:shd w:val="clear" w:color="auto" w:fill="FF0000"/>
          </w:tcPr>
          <w:p w14:paraId="4AC93201" w14:textId="77777777" w:rsidR="00196A8A" w:rsidRDefault="00196A8A" w:rsidP="00196A8A">
            <w:pPr>
              <w:rPr>
                <w:rFonts w:ascii="Comic Sans MS" w:hAnsi="Comic Sans MS"/>
                <w:sz w:val="20"/>
                <w:szCs w:val="20"/>
              </w:rPr>
            </w:pPr>
            <w:r>
              <w:rPr>
                <w:rFonts w:ascii="Comic Sans MS" w:hAnsi="Comic Sans MS"/>
                <w:sz w:val="20"/>
                <w:szCs w:val="20"/>
              </w:rPr>
              <w:t>Forces</w:t>
            </w:r>
          </w:p>
          <w:p w14:paraId="1FDC9089" w14:textId="07D4DA33" w:rsidR="00196A8A" w:rsidRPr="00624340" w:rsidRDefault="00196A8A" w:rsidP="00196A8A">
            <w:pPr>
              <w:rPr>
                <w:rFonts w:ascii="Comic Sans MS" w:hAnsi="Comic Sans MS"/>
                <w:sz w:val="14"/>
                <w:szCs w:val="20"/>
              </w:rPr>
            </w:pPr>
            <w:r>
              <w:rPr>
                <w:rFonts w:ascii="Comic Sans MS" w:hAnsi="Comic Sans MS"/>
                <w:sz w:val="14"/>
                <w:szCs w:val="20"/>
              </w:rPr>
              <w:t xml:space="preserve">Gravity, friction, air resistance, water resistance, pulleys, gears and levers. </w:t>
            </w:r>
          </w:p>
        </w:tc>
        <w:tc>
          <w:tcPr>
            <w:tcW w:w="2400" w:type="dxa"/>
            <w:shd w:val="clear" w:color="auto" w:fill="FF0000"/>
          </w:tcPr>
          <w:p w14:paraId="7241C359" w14:textId="77777777" w:rsidR="00196A8A" w:rsidRDefault="00196A8A" w:rsidP="00196A8A">
            <w:pPr>
              <w:rPr>
                <w:rFonts w:ascii="Comic Sans MS" w:hAnsi="Comic Sans MS"/>
                <w:sz w:val="20"/>
                <w:szCs w:val="20"/>
              </w:rPr>
            </w:pPr>
            <w:r>
              <w:rPr>
                <w:rFonts w:ascii="Comic Sans MS" w:hAnsi="Comic Sans MS"/>
                <w:sz w:val="20"/>
                <w:szCs w:val="20"/>
              </w:rPr>
              <w:t>Astronomy</w:t>
            </w:r>
          </w:p>
          <w:p w14:paraId="6BA1A7B7" w14:textId="27165514" w:rsidR="00196A8A" w:rsidRPr="00624340" w:rsidRDefault="00196A8A" w:rsidP="00196A8A">
            <w:pPr>
              <w:rPr>
                <w:rFonts w:ascii="Comic Sans MS" w:hAnsi="Comic Sans MS"/>
                <w:sz w:val="14"/>
                <w:szCs w:val="12"/>
              </w:rPr>
            </w:pPr>
            <w:r>
              <w:rPr>
                <w:rFonts w:ascii="Comic Sans MS" w:hAnsi="Comic Sans MS"/>
                <w:sz w:val="14"/>
                <w:szCs w:val="20"/>
              </w:rPr>
              <w:t xml:space="preserve">The Big Bang theory, gravity, the Universe, our Solar System, the moon and our galactic neighbourhood. </w:t>
            </w:r>
          </w:p>
        </w:tc>
        <w:tc>
          <w:tcPr>
            <w:tcW w:w="2400" w:type="dxa"/>
            <w:shd w:val="clear" w:color="auto" w:fill="FF0000"/>
          </w:tcPr>
          <w:p w14:paraId="70CD3FFB" w14:textId="40233DA3" w:rsidR="00196A8A" w:rsidRDefault="00196A8A" w:rsidP="00196A8A">
            <w:pPr>
              <w:rPr>
                <w:rFonts w:ascii="Comic Sans MS" w:hAnsi="Comic Sans MS"/>
                <w:sz w:val="20"/>
                <w:szCs w:val="20"/>
              </w:rPr>
            </w:pPr>
            <w:r>
              <w:rPr>
                <w:rFonts w:ascii="Comic Sans MS" w:hAnsi="Comic Sans MS"/>
                <w:sz w:val="20"/>
                <w:szCs w:val="20"/>
              </w:rPr>
              <w:t>Meterology</w:t>
            </w:r>
          </w:p>
          <w:p w14:paraId="33AC106A" w14:textId="739EE29A" w:rsidR="00196A8A" w:rsidRPr="00624340" w:rsidRDefault="00196A8A" w:rsidP="00196A8A">
            <w:pPr>
              <w:rPr>
                <w:rFonts w:ascii="Comic Sans MS" w:hAnsi="Comic Sans MS"/>
                <w:sz w:val="14"/>
                <w:szCs w:val="12"/>
              </w:rPr>
            </w:pPr>
            <w:r>
              <w:rPr>
                <w:rFonts w:ascii="Comic Sans MS" w:hAnsi="Comic Sans MS"/>
                <w:sz w:val="14"/>
                <w:szCs w:val="12"/>
              </w:rPr>
              <w:t xml:space="preserve">Weather and climate, the atmosphere, the Ozone layer, air movement and wind direction, cold and warm fronts, thunder and lightning. </w:t>
            </w:r>
          </w:p>
        </w:tc>
      </w:tr>
      <w:tr w:rsidR="00196A8A" w14:paraId="4A880DBB" w14:textId="77777777" w:rsidTr="00E227D1">
        <w:tc>
          <w:tcPr>
            <w:tcW w:w="988" w:type="dxa"/>
          </w:tcPr>
          <w:p w14:paraId="16D4888B" w14:textId="737D833D" w:rsidR="00196A8A" w:rsidRPr="00673925" w:rsidRDefault="00196A8A" w:rsidP="00196A8A">
            <w:pPr>
              <w:rPr>
                <w:rFonts w:ascii="Comic Sans MS" w:hAnsi="Comic Sans MS"/>
                <w:sz w:val="24"/>
                <w:szCs w:val="24"/>
              </w:rPr>
            </w:pPr>
            <w:r w:rsidRPr="00673925">
              <w:rPr>
                <w:rFonts w:ascii="Comic Sans MS" w:hAnsi="Comic Sans MS"/>
                <w:sz w:val="24"/>
                <w:szCs w:val="24"/>
              </w:rPr>
              <w:t>Year 6</w:t>
            </w:r>
          </w:p>
        </w:tc>
        <w:tc>
          <w:tcPr>
            <w:tcW w:w="2400" w:type="dxa"/>
            <w:shd w:val="clear" w:color="auto" w:fill="92D050"/>
          </w:tcPr>
          <w:p w14:paraId="082A1865" w14:textId="77777777" w:rsidR="00196A8A" w:rsidRDefault="00196A8A" w:rsidP="00196A8A">
            <w:pPr>
              <w:rPr>
                <w:rFonts w:ascii="Comic Sans MS" w:hAnsi="Comic Sans MS"/>
                <w:sz w:val="20"/>
                <w:szCs w:val="20"/>
              </w:rPr>
            </w:pPr>
            <w:r>
              <w:rPr>
                <w:rFonts w:ascii="Comic Sans MS" w:hAnsi="Comic Sans MS"/>
                <w:sz w:val="20"/>
                <w:szCs w:val="20"/>
              </w:rPr>
              <w:t>Human body</w:t>
            </w:r>
          </w:p>
          <w:p w14:paraId="728706AC" w14:textId="0DABDCFA" w:rsidR="00196A8A" w:rsidRPr="00624340" w:rsidRDefault="00196A8A" w:rsidP="00196A8A">
            <w:pPr>
              <w:rPr>
                <w:rFonts w:ascii="Comic Sans MS" w:hAnsi="Comic Sans MS"/>
                <w:sz w:val="14"/>
                <w:szCs w:val="20"/>
              </w:rPr>
            </w:pPr>
            <w:r>
              <w:rPr>
                <w:rFonts w:ascii="Comic Sans MS" w:hAnsi="Comic Sans MS"/>
                <w:sz w:val="14"/>
                <w:szCs w:val="20"/>
              </w:rPr>
              <w:t xml:space="preserve">The circulatory system, the heart, the blood vessels, the blood, blood pressure and heart rate, changes to humans as we get older. </w:t>
            </w:r>
          </w:p>
        </w:tc>
        <w:tc>
          <w:tcPr>
            <w:tcW w:w="2400" w:type="dxa"/>
            <w:shd w:val="clear" w:color="auto" w:fill="92D050"/>
          </w:tcPr>
          <w:p w14:paraId="3253377A" w14:textId="77777777" w:rsidR="00196A8A" w:rsidRDefault="00196A8A" w:rsidP="00196A8A">
            <w:pPr>
              <w:rPr>
                <w:rFonts w:ascii="Comic Sans MS" w:hAnsi="Comic Sans MS"/>
                <w:sz w:val="20"/>
                <w:szCs w:val="20"/>
              </w:rPr>
            </w:pPr>
            <w:r>
              <w:rPr>
                <w:rFonts w:ascii="Comic Sans MS" w:hAnsi="Comic Sans MS"/>
                <w:sz w:val="20"/>
                <w:szCs w:val="20"/>
              </w:rPr>
              <w:t>Classification of living things</w:t>
            </w:r>
          </w:p>
          <w:p w14:paraId="4117EDF2" w14:textId="4BC1B8BA" w:rsidR="00196A8A" w:rsidRPr="00EE1F3F" w:rsidRDefault="00196A8A" w:rsidP="00196A8A">
            <w:pPr>
              <w:rPr>
                <w:rFonts w:ascii="Comic Sans MS" w:hAnsi="Comic Sans MS"/>
                <w:sz w:val="14"/>
                <w:szCs w:val="12"/>
              </w:rPr>
            </w:pPr>
            <w:r>
              <w:rPr>
                <w:rFonts w:ascii="Comic Sans MS" w:hAnsi="Comic Sans MS"/>
                <w:sz w:val="14"/>
                <w:szCs w:val="20"/>
              </w:rPr>
              <w:t>Classifying organisms, plant and animal cells, fungi, protists, monera, taxonomy, Latin names, vertebrates</w:t>
            </w:r>
          </w:p>
        </w:tc>
        <w:tc>
          <w:tcPr>
            <w:tcW w:w="2400" w:type="dxa"/>
            <w:shd w:val="clear" w:color="auto" w:fill="FF0000"/>
          </w:tcPr>
          <w:p w14:paraId="4A8BEF1F" w14:textId="77777777" w:rsidR="00196A8A" w:rsidRDefault="00196A8A" w:rsidP="00196A8A">
            <w:pPr>
              <w:rPr>
                <w:rFonts w:ascii="Comic Sans MS" w:hAnsi="Comic Sans MS"/>
                <w:sz w:val="20"/>
                <w:szCs w:val="20"/>
              </w:rPr>
            </w:pPr>
            <w:r>
              <w:rPr>
                <w:rFonts w:ascii="Comic Sans MS" w:hAnsi="Comic Sans MS"/>
                <w:sz w:val="20"/>
                <w:szCs w:val="20"/>
              </w:rPr>
              <w:t>Electricity</w:t>
            </w:r>
          </w:p>
          <w:p w14:paraId="4E102153" w14:textId="2EFC6131" w:rsidR="00196A8A" w:rsidRPr="00EE1F3F" w:rsidRDefault="00196A8A" w:rsidP="00196A8A">
            <w:pPr>
              <w:rPr>
                <w:rFonts w:ascii="Comic Sans MS" w:hAnsi="Comic Sans MS"/>
                <w:sz w:val="16"/>
                <w:szCs w:val="20"/>
              </w:rPr>
            </w:pPr>
            <w:r w:rsidRPr="00EE1F3F">
              <w:rPr>
                <w:rFonts w:ascii="Comic Sans MS" w:hAnsi="Comic Sans MS"/>
                <w:sz w:val="14"/>
                <w:szCs w:val="20"/>
              </w:rPr>
              <w:t xml:space="preserve">Brightness, buzzers, voltage, switches, simple circuits and symbols. </w:t>
            </w:r>
          </w:p>
        </w:tc>
        <w:tc>
          <w:tcPr>
            <w:tcW w:w="2400" w:type="dxa"/>
            <w:gridSpan w:val="2"/>
            <w:shd w:val="clear" w:color="auto" w:fill="FF0000"/>
          </w:tcPr>
          <w:p w14:paraId="032DED4E" w14:textId="77777777" w:rsidR="00196A8A" w:rsidRDefault="00196A8A" w:rsidP="00196A8A">
            <w:pPr>
              <w:rPr>
                <w:rFonts w:ascii="Comic Sans MS" w:hAnsi="Comic Sans MS"/>
                <w:sz w:val="20"/>
                <w:szCs w:val="20"/>
              </w:rPr>
            </w:pPr>
            <w:r>
              <w:rPr>
                <w:rFonts w:ascii="Comic Sans MS" w:hAnsi="Comic Sans MS"/>
                <w:sz w:val="20"/>
                <w:szCs w:val="20"/>
              </w:rPr>
              <w:t>Light</w:t>
            </w:r>
          </w:p>
          <w:p w14:paraId="5BDB40C5" w14:textId="7974C2A3" w:rsidR="00196A8A" w:rsidRPr="00EE1F3F" w:rsidRDefault="00196A8A" w:rsidP="00196A8A">
            <w:pPr>
              <w:rPr>
                <w:rFonts w:ascii="Comic Sans MS" w:hAnsi="Comic Sans MS"/>
                <w:sz w:val="14"/>
                <w:szCs w:val="12"/>
              </w:rPr>
            </w:pPr>
            <w:r>
              <w:rPr>
                <w:rFonts w:ascii="Comic Sans MS" w:hAnsi="Comic Sans MS"/>
                <w:sz w:val="14"/>
                <w:szCs w:val="20"/>
              </w:rPr>
              <w:t xml:space="preserve">How light travels, our eyes, light sources, shadows, periscopes. </w:t>
            </w:r>
          </w:p>
        </w:tc>
        <w:tc>
          <w:tcPr>
            <w:tcW w:w="2400" w:type="dxa"/>
            <w:shd w:val="clear" w:color="auto" w:fill="92D050"/>
          </w:tcPr>
          <w:p w14:paraId="52BE71B8" w14:textId="77777777" w:rsidR="00196A8A" w:rsidRDefault="00196A8A" w:rsidP="00196A8A">
            <w:pPr>
              <w:rPr>
                <w:rFonts w:ascii="Comic Sans MS" w:hAnsi="Comic Sans MS"/>
                <w:sz w:val="20"/>
                <w:szCs w:val="20"/>
              </w:rPr>
            </w:pPr>
            <w:r>
              <w:rPr>
                <w:rFonts w:ascii="Comic Sans MS" w:hAnsi="Comic Sans MS"/>
                <w:sz w:val="20"/>
                <w:szCs w:val="20"/>
              </w:rPr>
              <w:t>Reproduction</w:t>
            </w:r>
          </w:p>
          <w:p w14:paraId="0550BAAF" w14:textId="364443B3" w:rsidR="00196A8A" w:rsidRPr="00EE1F3F" w:rsidRDefault="00196A8A" w:rsidP="00196A8A">
            <w:pPr>
              <w:rPr>
                <w:rFonts w:ascii="Comic Sans MS" w:hAnsi="Comic Sans MS"/>
                <w:sz w:val="14"/>
                <w:szCs w:val="20"/>
              </w:rPr>
            </w:pPr>
            <w:r>
              <w:rPr>
                <w:rFonts w:ascii="Comic Sans MS" w:hAnsi="Comic Sans MS"/>
                <w:sz w:val="14"/>
                <w:szCs w:val="20"/>
              </w:rPr>
              <w:t>Asexual reproduction, sexual reproduction in non-flowering and flowering plants, pollination, fertilisation, reproduction in animals, growth stages.</w:t>
            </w:r>
          </w:p>
        </w:tc>
        <w:tc>
          <w:tcPr>
            <w:tcW w:w="2400" w:type="dxa"/>
            <w:shd w:val="clear" w:color="auto" w:fill="92D050"/>
          </w:tcPr>
          <w:p w14:paraId="56AB75CC" w14:textId="77777777" w:rsidR="00196A8A" w:rsidRDefault="00196A8A" w:rsidP="00196A8A">
            <w:pPr>
              <w:rPr>
                <w:rFonts w:ascii="Comic Sans MS" w:hAnsi="Comic Sans MS"/>
                <w:sz w:val="20"/>
                <w:szCs w:val="20"/>
              </w:rPr>
            </w:pPr>
            <w:r>
              <w:rPr>
                <w:rFonts w:ascii="Comic Sans MS" w:hAnsi="Comic Sans MS"/>
                <w:sz w:val="20"/>
                <w:szCs w:val="20"/>
              </w:rPr>
              <w:t>Evolution</w:t>
            </w:r>
          </w:p>
          <w:p w14:paraId="05167B62" w14:textId="0103825D" w:rsidR="00196A8A" w:rsidRPr="00EE1F3F" w:rsidRDefault="00196A8A" w:rsidP="00196A8A">
            <w:pPr>
              <w:rPr>
                <w:rFonts w:ascii="Comic Sans MS" w:hAnsi="Comic Sans MS"/>
                <w:sz w:val="14"/>
                <w:szCs w:val="16"/>
              </w:rPr>
            </w:pPr>
            <w:r>
              <w:rPr>
                <w:rFonts w:ascii="Comic Sans MS" w:hAnsi="Comic Sans MS"/>
                <w:sz w:val="14"/>
                <w:szCs w:val="20"/>
              </w:rPr>
              <w:t xml:space="preserve">Fossils, adaptation, characteristics passing through generations, Mary Anning, Alfred Wallace, Charles Darwin, Darwin’s sketches of finches. </w:t>
            </w:r>
          </w:p>
        </w:tc>
      </w:tr>
    </w:tbl>
    <w:p w14:paraId="6004D9ED" w14:textId="77777777" w:rsidR="009C541A" w:rsidRDefault="009C541A" w:rsidP="00556C38">
      <w:pPr>
        <w:spacing w:after="0"/>
        <w:rPr>
          <w:sz w:val="20"/>
          <w:szCs w:val="20"/>
        </w:rPr>
      </w:pPr>
    </w:p>
    <w:p w14:paraId="65CED11D" w14:textId="6AD79AA4" w:rsidR="009A021E" w:rsidRDefault="009A021E" w:rsidP="00556C38">
      <w:pPr>
        <w:spacing w:after="0"/>
        <w:rPr>
          <w:sz w:val="20"/>
          <w:szCs w:val="20"/>
        </w:rPr>
      </w:pPr>
    </w:p>
    <w:sectPr w:rsidR="009A021E" w:rsidSect="008656B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E627A" w14:textId="77777777" w:rsidR="00A03228" w:rsidRDefault="00A03228" w:rsidP="00EC6A98">
      <w:pPr>
        <w:spacing w:after="0" w:line="240" w:lineRule="auto"/>
      </w:pPr>
      <w:r>
        <w:separator/>
      </w:r>
    </w:p>
  </w:endnote>
  <w:endnote w:type="continuationSeparator" w:id="0">
    <w:p w14:paraId="2B447764" w14:textId="77777777" w:rsidR="00A03228" w:rsidRDefault="00A03228" w:rsidP="00EC6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0E7E5" w14:textId="77777777" w:rsidR="00A03228" w:rsidRDefault="00A03228" w:rsidP="00EC6A98">
      <w:pPr>
        <w:spacing w:after="0" w:line="240" w:lineRule="auto"/>
      </w:pPr>
      <w:r>
        <w:separator/>
      </w:r>
    </w:p>
  </w:footnote>
  <w:footnote w:type="continuationSeparator" w:id="0">
    <w:p w14:paraId="1C8E9D05" w14:textId="77777777" w:rsidR="00A03228" w:rsidRDefault="00A03228" w:rsidP="00EC6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857"/>
    <w:multiLevelType w:val="hybridMultilevel"/>
    <w:tmpl w:val="2612F7AC"/>
    <w:lvl w:ilvl="0" w:tplc="1E946F26">
      <w:start w:val="1"/>
      <w:numFmt w:val="bullet"/>
      <w:lvlText w:val=""/>
      <w:lvlJc w:val="left"/>
      <w:pPr>
        <w:ind w:left="720" w:hanging="360"/>
      </w:pPr>
      <w:rPr>
        <w:rFonts w:ascii="Symbol" w:hAnsi="Symbol" w:hint="default"/>
      </w:rPr>
    </w:lvl>
    <w:lvl w:ilvl="1" w:tplc="5F969A3C">
      <w:start w:val="1"/>
      <w:numFmt w:val="bullet"/>
      <w:lvlText w:val="o"/>
      <w:lvlJc w:val="left"/>
      <w:pPr>
        <w:ind w:left="1440" w:hanging="360"/>
      </w:pPr>
      <w:rPr>
        <w:rFonts w:ascii="Courier New" w:hAnsi="Courier New" w:hint="default"/>
      </w:rPr>
    </w:lvl>
    <w:lvl w:ilvl="2" w:tplc="8FD42F96">
      <w:start w:val="1"/>
      <w:numFmt w:val="bullet"/>
      <w:lvlText w:val=""/>
      <w:lvlJc w:val="left"/>
      <w:pPr>
        <w:ind w:left="2160" w:hanging="360"/>
      </w:pPr>
      <w:rPr>
        <w:rFonts w:ascii="Wingdings" w:hAnsi="Wingdings" w:hint="default"/>
      </w:rPr>
    </w:lvl>
    <w:lvl w:ilvl="3" w:tplc="FCB453F2">
      <w:start w:val="1"/>
      <w:numFmt w:val="bullet"/>
      <w:lvlText w:val=""/>
      <w:lvlJc w:val="left"/>
      <w:pPr>
        <w:ind w:left="2880" w:hanging="360"/>
      </w:pPr>
      <w:rPr>
        <w:rFonts w:ascii="Symbol" w:hAnsi="Symbol" w:hint="default"/>
      </w:rPr>
    </w:lvl>
    <w:lvl w:ilvl="4" w:tplc="03680F2A">
      <w:start w:val="1"/>
      <w:numFmt w:val="bullet"/>
      <w:lvlText w:val="o"/>
      <w:lvlJc w:val="left"/>
      <w:pPr>
        <w:ind w:left="3600" w:hanging="360"/>
      </w:pPr>
      <w:rPr>
        <w:rFonts w:ascii="Courier New" w:hAnsi="Courier New" w:hint="default"/>
      </w:rPr>
    </w:lvl>
    <w:lvl w:ilvl="5" w:tplc="024C8BEE">
      <w:start w:val="1"/>
      <w:numFmt w:val="bullet"/>
      <w:lvlText w:val=""/>
      <w:lvlJc w:val="left"/>
      <w:pPr>
        <w:ind w:left="4320" w:hanging="360"/>
      </w:pPr>
      <w:rPr>
        <w:rFonts w:ascii="Wingdings" w:hAnsi="Wingdings" w:hint="default"/>
      </w:rPr>
    </w:lvl>
    <w:lvl w:ilvl="6" w:tplc="9A0A151A">
      <w:start w:val="1"/>
      <w:numFmt w:val="bullet"/>
      <w:lvlText w:val=""/>
      <w:lvlJc w:val="left"/>
      <w:pPr>
        <w:ind w:left="5040" w:hanging="360"/>
      </w:pPr>
      <w:rPr>
        <w:rFonts w:ascii="Symbol" w:hAnsi="Symbol" w:hint="default"/>
      </w:rPr>
    </w:lvl>
    <w:lvl w:ilvl="7" w:tplc="0F0E129C">
      <w:start w:val="1"/>
      <w:numFmt w:val="bullet"/>
      <w:lvlText w:val="o"/>
      <w:lvlJc w:val="left"/>
      <w:pPr>
        <w:ind w:left="5760" w:hanging="360"/>
      </w:pPr>
      <w:rPr>
        <w:rFonts w:ascii="Courier New" w:hAnsi="Courier New" w:hint="default"/>
      </w:rPr>
    </w:lvl>
    <w:lvl w:ilvl="8" w:tplc="55DEBD60">
      <w:start w:val="1"/>
      <w:numFmt w:val="bullet"/>
      <w:lvlText w:val=""/>
      <w:lvlJc w:val="left"/>
      <w:pPr>
        <w:ind w:left="6480" w:hanging="360"/>
      </w:pPr>
      <w:rPr>
        <w:rFonts w:ascii="Wingdings" w:hAnsi="Wingdings" w:hint="default"/>
      </w:rPr>
    </w:lvl>
  </w:abstractNum>
  <w:abstractNum w:abstractNumId="1" w15:restartNumberingAfterBreak="0">
    <w:nsid w:val="30777220"/>
    <w:multiLevelType w:val="hybridMultilevel"/>
    <w:tmpl w:val="A4EEEB94"/>
    <w:lvl w:ilvl="0" w:tplc="808C01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83D98"/>
    <w:multiLevelType w:val="hybridMultilevel"/>
    <w:tmpl w:val="98045A1C"/>
    <w:lvl w:ilvl="0" w:tplc="ABE605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3736B2"/>
    <w:multiLevelType w:val="hybridMultilevel"/>
    <w:tmpl w:val="02A82314"/>
    <w:lvl w:ilvl="0" w:tplc="F9443908">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3FF05BDC">
      <w:numFmt w:val="bullet"/>
      <w:lvlText w:val="•"/>
      <w:lvlJc w:val="left"/>
      <w:pPr>
        <w:ind w:left="1910" w:hanging="245"/>
      </w:pPr>
      <w:rPr>
        <w:rFonts w:hint="default"/>
        <w:lang w:val="en-GB" w:eastAsia="en-GB" w:bidi="en-GB"/>
      </w:rPr>
    </w:lvl>
    <w:lvl w:ilvl="2" w:tplc="700C1538">
      <w:numFmt w:val="bullet"/>
      <w:lvlText w:val="•"/>
      <w:lvlJc w:val="left"/>
      <w:pPr>
        <w:ind w:left="2921" w:hanging="245"/>
      </w:pPr>
      <w:rPr>
        <w:rFonts w:hint="default"/>
        <w:lang w:val="en-GB" w:eastAsia="en-GB" w:bidi="en-GB"/>
      </w:rPr>
    </w:lvl>
    <w:lvl w:ilvl="3" w:tplc="5B58ABCC">
      <w:numFmt w:val="bullet"/>
      <w:lvlText w:val="•"/>
      <w:lvlJc w:val="left"/>
      <w:pPr>
        <w:ind w:left="3931" w:hanging="245"/>
      </w:pPr>
      <w:rPr>
        <w:rFonts w:hint="default"/>
        <w:lang w:val="en-GB" w:eastAsia="en-GB" w:bidi="en-GB"/>
      </w:rPr>
    </w:lvl>
    <w:lvl w:ilvl="4" w:tplc="52108B44">
      <w:numFmt w:val="bullet"/>
      <w:lvlText w:val="•"/>
      <w:lvlJc w:val="left"/>
      <w:pPr>
        <w:ind w:left="4942" w:hanging="245"/>
      </w:pPr>
      <w:rPr>
        <w:rFonts w:hint="default"/>
        <w:lang w:val="en-GB" w:eastAsia="en-GB" w:bidi="en-GB"/>
      </w:rPr>
    </w:lvl>
    <w:lvl w:ilvl="5" w:tplc="4C304C80">
      <w:numFmt w:val="bullet"/>
      <w:lvlText w:val="•"/>
      <w:lvlJc w:val="left"/>
      <w:pPr>
        <w:ind w:left="5952" w:hanging="245"/>
      </w:pPr>
      <w:rPr>
        <w:rFonts w:hint="default"/>
        <w:lang w:val="en-GB" w:eastAsia="en-GB" w:bidi="en-GB"/>
      </w:rPr>
    </w:lvl>
    <w:lvl w:ilvl="6" w:tplc="2B04B876">
      <w:numFmt w:val="bullet"/>
      <w:lvlText w:val="•"/>
      <w:lvlJc w:val="left"/>
      <w:pPr>
        <w:ind w:left="6963" w:hanging="245"/>
      </w:pPr>
      <w:rPr>
        <w:rFonts w:hint="default"/>
        <w:lang w:val="en-GB" w:eastAsia="en-GB" w:bidi="en-GB"/>
      </w:rPr>
    </w:lvl>
    <w:lvl w:ilvl="7" w:tplc="0B5AB650">
      <w:numFmt w:val="bullet"/>
      <w:lvlText w:val="•"/>
      <w:lvlJc w:val="left"/>
      <w:pPr>
        <w:ind w:left="7973" w:hanging="245"/>
      </w:pPr>
      <w:rPr>
        <w:rFonts w:hint="default"/>
        <w:lang w:val="en-GB" w:eastAsia="en-GB" w:bidi="en-GB"/>
      </w:rPr>
    </w:lvl>
    <w:lvl w:ilvl="8" w:tplc="92625AC0">
      <w:numFmt w:val="bullet"/>
      <w:lvlText w:val="•"/>
      <w:lvlJc w:val="left"/>
      <w:pPr>
        <w:ind w:left="8984" w:hanging="245"/>
      </w:pPr>
      <w:rPr>
        <w:rFonts w:hint="default"/>
        <w:lang w:val="en-GB" w:eastAsia="en-GB" w:bidi="en-GB"/>
      </w:rPr>
    </w:lvl>
  </w:abstractNum>
  <w:abstractNum w:abstractNumId="4" w15:restartNumberingAfterBreak="0">
    <w:nsid w:val="57BE59B9"/>
    <w:multiLevelType w:val="hybridMultilevel"/>
    <w:tmpl w:val="A2809690"/>
    <w:lvl w:ilvl="0" w:tplc="A9C4428A">
      <w:start w:val="1"/>
      <w:numFmt w:val="bullet"/>
      <w:lvlText w:val=""/>
      <w:lvlJc w:val="left"/>
      <w:pPr>
        <w:ind w:left="720" w:hanging="360"/>
      </w:pPr>
      <w:rPr>
        <w:rFonts w:ascii="Symbol" w:hAnsi="Symbol" w:hint="default"/>
      </w:rPr>
    </w:lvl>
    <w:lvl w:ilvl="1" w:tplc="0376203C">
      <w:start w:val="1"/>
      <w:numFmt w:val="bullet"/>
      <w:lvlText w:val="o"/>
      <w:lvlJc w:val="left"/>
      <w:pPr>
        <w:ind w:left="1440" w:hanging="360"/>
      </w:pPr>
      <w:rPr>
        <w:rFonts w:ascii="Courier New" w:hAnsi="Courier New" w:hint="default"/>
      </w:rPr>
    </w:lvl>
    <w:lvl w:ilvl="2" w:tplc="EB3E2DAE">
      <w:start w:val="1"/>
      <w:numFmt w:val="bullet"/>
      <w:lvlText w:val=""/>
      <w:lvlJc w:val="left"/>
      <w:pPr>
        <w:ind w:left="2160" w:hanging="360"/>
      </w:pPr>
      <w:rPr>
        <w:rFonts w:ascii="Wingdings" w:hAnsi="Wingdings" w:hint="default"/>
      </w:rPr>
    </w:lvl>
    <w:lvl w:ilvl="3" w:tplc="B928BA8A">
      <w:start w:val="1"/>
      <w:numFmt w:val="bullet"/>
      <w:lvlText w:val=""/>
      <w:lvlJc w:val="left"/>
      <w:pPr>
        <w:ind w:left="2880" w:hanging="360"/>
      </w:pPr>
      <w:rPr>
        <w:rFonts w:ascii="Symbol" w:hAnsi="Symbol" w:hint="default"/>
      </w:rPr>
    </w:lvl>
    <w:lvl w:ilvl="4" w:tplc="E7F439B0">
      <w:start w:val="1"/>
      <w:numFmt w:val="bullet"/>
      <w:lvlText w:val="o"/>
      <w:lvlJc w:val="left"/>
      <w:pPr>
        <w:ind w:left="3600" w:hanging="360"/>
      </w:pPr>
      <w:rPr>
        <w:rFonts w:ascii="Courier New" w:hAnsi="Courier New" w:hint="default"/>
      </w:rPr>
    </w:lvl>
    <w:lvl w:ilvl="5" w:tplc="A86254C4">
      <w:start w:val="1"/>
      <w:numFmt w:val="bullet"/>
      <w:lvlText w:val=""/>
      <w:lvlJc w:val="left"/>
      <w:pPr>
        <w:ind w:left="4320" w:hanging="360"/>
      </w:pPr>
      <w:rPr>
        <w:rFonts w:ascii="Wingdings" w:hAnsi="Wingdings" w:hint="default"/>
      </w:rPr>
    </w:lvl>
    <w:lvl w:ilvl="6" w:tplc="6DDE60E0">
      <w:start w:val="1"/>
      <w:numFmt w:val="bullet"/>
      <w:lvlText w:val=""/>
      <w:lvlJc w:val="left"/>
      <w:pPr>
        <w:ind w:left="5040" w:hanging="360"/>
      </w:pPr>
      <w:rPr>
        <w:rFonts w:ascii="Symbol" w:hAnsi="Symbol" w:hint="default"/>
      </w:rPr>
    </w:lvl>
    <w:lvl w:ilvl="7" w:tplc="CA58226A">
      <w:start w:val="1"/>
      <w:numFmt w:val="bullet"/>
      <w:lvlText w:val="o"/>
      <w:lvlJc w:val="left"/>
      <w:pPr>
        <w:ind w:left="5760" w:hanging="360"/>
      </w:pPr>
      <w:rPr>
        <w:rFonts w:ascii="Courier New" w:hAnsi="Courier New" w:hint="default"/>
      </w:rPr>
    </w:lvl>
    <w:lvl w:ilvl="8" w:tplc="BC827D1A">
      <w:start w:val="1"/>
      <w:numFmt w:val="bullet"/>
      <w:lvlText w:val=""/>
      <w:lvlJc w:val="left"/>
      <w:pPr>
        <w:ind w:left="6480" w:hanging="360"/>
      </w:pPr>
      <w:rPr>
        <w:rFonts w:ascii="Wingdings" w:hAnsi="Wingdings" w:hint="default"/>
      </w:rPr>
    </w:lvl>
  </w:abstractNum>
  <w:abstractNum w:abstractNumId="5" w15:restartNumberingAfterBreak="0">
    <w:nsid w:val="6AC542BE"/>
    <w:multiLevelType w:val="hybridMultilevel"/>
    <w:tmpl w:val="8026C9F2"/>
    <w:lvl w:ilvl="0" w:tplc="FEEA1AAE">
      <w:start w:val="1"/>
      <w:numFmt w:val="bullet"/>
      <w:lvlText w:val=""/>
      <w:lvlJc w:val="left"/>
      <w:pPr>
        <w:ind w:left="720" w:hanging="360"/>
      </w:pPr>
      <w:rPr>
        <w:rFonts w:ascii="Symbol" w:hAnsi="Symbol" w:hint="default"/>
      </w:rPr>
    </w:lvl>
    <w:lvl w:ilvl="1" w:tplc="0108F882">
      <w:start w:val="1"/>
      <w:numFmt w:val="bullet"/>
      <w:lvlText w:val="o"/>
      <w:lvlJc w:val="left"/>
      <w:pPr>
        <w:ind w:left="1440" w:hanging="360"/>
      </w:pPr>
      <w:rPr>
        <w:rFonts w:ascii="Courier New" w:hAnsi="Courier New" w:hint="default"/>
      </w:rPr>
    </w:lvl>
    <w:lvl w:ilvl="2" w:tplc="24F8B4D4">
      <w:start w:val="1"/>
      <w:numFmt w:val="bullet"/>
      <w:lvlText w:val=""/>
      <w:lvlJc w:val="left"/>
      <w:pPr>
        <w:ind w:left="2160" w:hanging="360"/>
      </w:pPr>
      <w:rPr>
        <w:rFonts w:ascii="Wingdings" w:hAnsi="Wingdings" w:hint="default"/>
      </w:rPr>
    </w:lvl>
    <w:lvl w:ilvl="3" w:tplc="D46CCE30">
      <w:start w:val="1"/>
      <w:numFmt w:val="bullet"/>
      <w:lvlText w:val=""/>
      <w:lvlJc w:val="left"/>
      <w:pPr>
        <w:ind w:left="2880" w:hanging="360"/>
      </w:pPr>
      <w:rPr>
        <w:rFonts w:ascii="Symbol" w:hAnsi="Symbol" w:hint="default"/>
      </w:rPr>
    </w:lvl>
    <w:lvl w:ilvl="4" w:tplc="BC128C50">
      <w:start w:val="1"/>
      <w:numFmt w:val="bullet"/>
      <w:lvlText w:val="o"/>
      <w:lvlJc w:val="left"/>
      <w:pPr>
        <w:ind w:left="3600" w:hanging="360"/>
      </w:pPr>
      <w:rPr>
        <w:rFonts w:ascii="Courier New" w:hAnsi="Courier New" w:hint="default"/>
      </w:rPr>
    </w:lvl>
    <w:lvl w:ilvl="5" w:tplc="728AAEBA">
      <w:start w:val="1"/>
      <w:numFmt w:val="bullet"/>
      <w:lvlText w:val=""/>
      <w:lvlJc w:val="left"/>
      <w:pPr>
        <w:ind w:left="4320" w:hanging="360"/>
      </w:pPr>
      <w:rPr>
        <w:rFonts w:ascii="Wingdings" w:hAnsi="Wingdings" w:hint="default"/>
      </w:rPr>
    </w:lvl>
    <w:lvl w:ilvl="6" w:tplc="B7968520">
      <w:start w:val="1"/>
      <w:numFmt w:val="bullet"/>
      <w:lvlText w:val=""/>
      <w:lvlJc w:val="left"/>
      <w:pPr>
        <w:ind w:left="5040" w:hanging="360"/>
      </w:pPr>
      <w:rPr>
        <w:rFonts w:ascii="Symbol" w:hAnsi="Symbol" w:hint="default"/>
      </w:rPr>
    </w:lvl>
    <w:lvl w:ilvl="7" w:tplc="9022DDC0">
      <w:start w:val="1"/>
      <w:numFmt w:val="bullet"/>
      <w:lvlText w:val="o"/>
      <w:lvlJc w:val="left"/>
      <w:pPr>
        <w:ind w:left="5760" w:hanging="360"/>
      </w:pPr>
      <w:rPr>
        <w:rFonts w:ascii="Courier New" w:hAnsi="Courier New" w:hint="default"/>
      </w:rPr>
    </w:lvl>
    <w:lvl w:ilvl="8" w:tplc="90DA88AE">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918CB"/>
    <w:rsid w:val="000E52A7"/>
    <w:rsid w:val="00136233"/>
    <w:rsid w:val="00196A8A"/>
    <w:rsid w:val="001B0417"/>
    <w:rsid w:val="001B1A84"/>
    <w:rsid w:val="00236EC7"/>
    <w:rsid w:val="0027117A"/>
    <w:rsid w:val="00300975"/>
    <w:rsid w:val="003175C4"/>
    <w:rsid w:val="003565B6"/>
    <w:rsid w:val="003665FB"/>
    <w:rsid w:val="003734EA"/>
    <w:rsid w:val="0042298E"/>
    <w:rsid w:val="00484A6C"/>
    <w:rsid w:val="004E3FFA"/>
    <w:rsid w:val="005316AD"/>
    <w:rsid w:val="00532788"/>
    <w:rsid w:val="00535CF5"/>
    <w:rsid w:val="00536FF2"/>
    <w:rsid w:val="00556C38"/>
    <w:rsid w:val="005B4044"/>
    <w:rsid w:val="005C666D"/>
    <w:rsid w:val="00622D75"/>
    <w:rsid w:val="00624340"/>
    <w:rsid w:val="00640C4E"/>
    <w:rsid w:val="0066754D"/>
    <w:rsid w:val="00673925"/>
    <w:rsid w:val="006A6ECA"/>
    <w:rsid w:val="00733791"/>
    <w:rsid w:val="0074580B"/>
    <w:rsid w:val="00762E9E"/>
    <w:rsid w:val="00772611"/>
    <w:rsid w:val="0081051A"/>
    <w:rsid w:val="00820594"/>
    <w:rsid w:val="0082550B"/>
    <w:rsid w:val="008656BF"/>
    <w:rsid w:val="00871CF1"/>
    <w:rsid w:val="008768E0"/>
    <w:rsid w:val="008A6206"/>
    <w:rsid w:val="00931EF0"/>
    <w:rsid w:val="00981947"/>
    <w:rsid w:val="00995F1B"/>
    <w:rsid w:val="009A021E"/>
    <w:rsid w:val="009C541A"/>
    <w:rsid w:val="009F43C2"/>
    <w:rsid w:val="00A03228"/>
    <w:rsid w:val="00A26329"/>
    <w:rsid w:val="00AE27DA"/>
    <w:rsid w:val="00B36AF7"/>
    <w:rsid w:val="00B45394"/>
    <w:rsid w:val="00B55F75"/>
    <w:rsid w:val="00B67358"/>
    <w:rsid w:val="00BE0334"/>
    <w:rsid w:val="00C85EFD"/>
    <w:rsid w:val="00D11A30"/>
    <w:rsid w:val="00D1233B"/>
    <w:rsid w:val="00D873E7"/>
    <w:rsid w:val="00DC4B63"/>
    <w:rsid w:val="00DD5504"/>
    <w:rsid w:val="00E227D1"/>
    <w:rsid w:val="00E91D8B"/>
    <w:rsid w:val="00EC6A98"/>
    <w:rsid w:val="00EE1F3F"/>
    <w:rsid w:val="00F26DA3"/>
    <w:rsid w:val="00F637F3"/>
    <w:rsid w:val="00FA557B"/>
    <w:rsid w:val="44BCF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B84A2"/>
  <w15:docId w15:val="{F9313049-74D7-4B88-9F3C-75513BE50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A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26329"/>
    <w:pPr>
      <w:ind w:left="720"/>
      <w:contextualSpacing/>
    </w:pPr>
  </w:style>
  <w:style w:type="paragraph" w:styleId="BodyText">
    <w:name w:val="Body Text"/>
    <w:basedOn w:val="Normal"/>
    <w:link w:val="BodyTextChar"/>
    <w:uiPriority w:val="1"/>
    <w:qFormat/>
    <w:rsid w:val="00673925"/>
    <w:pPr>
      <w:widowControl w:val="0"/>
      <w:autoSpaceDE w:val="0"/>
      <w:autoSpaceDN w:val="0"/>
      <w:spacing w:after="0" w:line="240" w:lineRule="auto"/>
      <w:ind w:left="106"/>
    </w:pPr>
    <w:rPr>
      <w:rFonts w:ascii="Roboto" w:eastAsia="Roboto" w:hAnsi="Roboto" w:cs="Roboto"/>
      <w:lang w:eastAsia="en-GB" w:bidi="en-GB"/>
    </w:rPr>
  </w:style>
  <w:style w:type="character" w:customStyle="1" w:styleId="BodyTextChar">
    <w:name w:val="Body Text Char"/>
    <w:basedOn w:val="DefaultParagraphFont"/>
    <w:link w:val="BodyText"/>
    <w:uiPriority w:val="1"/>
    <w:rsid w:val="00673925"/>
    <w:rPr>
      <w:rFonts w:ascii="Roboto" w:eastAsia="Roboto" w:hAnsi="Roboto" w:cs="Roboto"/>
      <w:lang w:eastAsia="en-GB" w:bidi="en-GB"/>
    </w:rPr>
  </w:style>
  <w:style w:type="paragraph" w:styleId="Header">
    <w:name w:val="header"/>
    <w:basedOn w:val="Normal"/>
    <w:link w:val="HeaderChar"/>
    <w:uiPriority w:val="99"/>
    <w:unhideWhenUsed/>
    <w:rsid w:val="00EC6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A98"/>
  </w:style>
  <w:style w:type="paragraph" w:styleId="Footer">
    <w:name w:val="footer"/>
    <w:basedOn w:val="Normal"/>
    <w:link w:val="FooterChar"/>
    <w:uiPriority w:val="99"/>
    <w:unhideWhenUsed/>
    <w:rsid w:val="00EC6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2</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Sandvig</dc:creator>
  <cp:lastModifiedBy>Emma Jones</cp:lastModifiedBy>
  <cp:revision>10</cp:revision>
  <cp:lastPrinted>2020-01-09T11:37:00Z</cp:lastPrinted>
  <dcterms:created xsi:type="dcterms:W3CDTF">2022-07-18T13:20:00Z</dcterms:created>
  <dcterms:modified xsi:type="dcterms:W3CDTF">2022-09-13T15:35:00Z</dcterms:modified>
</cp:coreProperties>
</file>